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  <w:lang w:val="sr-Cyrl-CS"/>
        </w:rPr>
        <w:t>Р Е П У Б Л И К А   С Р Б И Ј А</w:t>
      </w:r>
    </w:p>
    <w:p w:rsidR="00F11E62" w:rsidRPr="00BF093A" w:rsidRDefault="00F11E62" w:rsidP="00F11E62">
      <w:pPr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  <w:lang w:val="sr-Cyrl-CS"/>
        </w:rPr>
        <w:t>______________________________________________________________________________</w:t>
      </w: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  <w:lang w:val="sr-Cyrl-CS"/>
        </w:rPr>
        <w:t>ЦЕНТАР ЗА СОЦИЈАЛНИ РАД ''ОПОВО''ОПОВО</w:t>
      </w: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  <w:lang w:val="sr-Cyrl-CS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  <w:lang w:val="sr-Cyrl-CS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  <w:lang w:val="sr-Cyrl-CS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</w:rPr>
        <w:t xml:space="preserve"> </w:t>
      </w:r>
      <w:r w:rsidRPr="00BF093A">
        <w:rPr>
          <w:rFonts w:cstheme="minorHAnsi"/>
          <w:b/>
          <w:sz w:val="24"/>
          <w:szCs w:val="24"/>
          <w:lang w:val="sr-Cyrl-CS"/>
        </w:rPr>
        <w:t>ИЗВЕШТАЈ О РАДУ ЦЕНТРА ЗА СОЦИЈАЛНИ РАД</w:t>
      </w: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  <w:lang w:val="sr-Cyrl-CS"/>
        </w:rPr>
        <w:t>_______________________________</w:t>
      </w:r>
    </w:p>
    <w:p w:rsidR="00F11E62" w:rsidRPr="00BF093A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F093A">
        <w:rPr>
          <w:rFonts w:cstheme="minorHAnsi"/>
          <w:b/>
          <w:sz w:val="24"/>
          <w:szCs w:val="24"/>
          <w:lang w:val="sr-Cyrl-CS"/>
        </w:rPr>
        <w:t>ЗА 20</w:t>
      </w:r>
      <w:r w:rsidR="001378CE">
        <w:rPr>
          <w:rFonts w:cstheme="minorHAnsi"/>
          <w:b/>
          <w:sz w:val="24"/>
          <w:szCs w:val="24"/>
        </w:rPr>
        <w:t>21</w:t>
      </w:r>
      <w:r w:rsidRPr="00BF093A">
        <w:rPr>
          <w:rFonts w:cstheme="minorHAnsi"/>
          <w:b/>
          <w:sz w:val="24"/>
          <w:szCs w:val="24"/>
          <w:lang w:val="sr-Cyrl-CS"/>
        </w:rPr>
        <w:t>. ГОДИНУ</w:t>
      </w: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F11E62" w:rsidP="00F11E62">
      <w:pPr>
        <w:rPr>
          <w:rFonts w:cstheme="minorHAnsi"/>
          <w:b/>
          <w:sz w:val="24"/>
          <w:szCs w:val="24"/>
        </w:rPr>
      </w:pPr>
    </w:p>
    <w:p w:rsidR="00F11E62" w:rsidRPr="00BF093A" w:rsidRDefault="001378CE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</w:rPr>
        <w:t>МАРТ 2022</w:t>
      </w:r>
      <w:r w:rsidR="00E72C8D">
        <w:rPr>
          <w:rFonts w:cstheme="minorHAnsi"/>
          <w:b/>
          <w:sz w:val="24"/>
          <w:szCs w:val="24"/>
        </w:rPr>
        <w:t>.</w:t>
      </w:r>
      <w:r w:rsidR="00F11E62" w:rsidRPr="00BF093A">
        <w:rPr>
          <w:rFonts w:cstheme="minorHAnsi"/>
          <w:b/>
          <w:sz w:val="24"/>
          <w:szCs w:val="24"/>
          <w:lang w:val="sr-Cyrl-CS"/>
        </w:rPr>
        <w:t xml:space="preserve">                 </w:t>
      </w:r>
    </w:p>
    <w:p w:rsidR="00F11E62" w:rsidRDefault="00F11E62" w:rsidP="00F11E62">
      <w:pPr>
        <w:rPr>
          <w:rFonts w:cstheme="minorHAnsi"/>
          <w:b/>
          <w:lang w:val="sr-Cyrl-CS"/>
        </w:rPr>
      </w:pPr>
      <w:r>
        <w:rPr>
          <w:rFonts w:cstheme="minorHAnsi"/>
          <w:b/>
          <w:lang w:val="sr-Cyrl-CS"/>
        </w:rPr>
        <w:lastRenderedPageBreak/>
        <w:br w:type="page"/>
      </w:r>
    </w:p>
    <w:p w:rsidR="00F11E62" w:rsidRDefault="00F11E62" w:rsidP="00F11E62">
      <w:pPr>
        <w:jc w:val="center"/>
        <w:rPr>
          <w:rFonts w:cstheme="minorHAnsi"/>
          <w:b/>
        </w:rPr>
      </w:pPr>
      <w:r w:rsidRPr="005667E3">
        <w:rPr>
          <w:rFonts w:cstheme="minorHAnsi"/>
          <w:b/>
          <w:lang w:val="sr-Cyrl-CS"/>
        </w:rPr>
        <w:lastRenderedPageBreak/>
        <w:t xml:space="preserve">                       </w:t>
      </w:r>
    </w:p>
    <w:p w:rsidR="00F11E62" w:rsidRDefault="00F11E62" w:rsidP="00F11E62">
      <w:pPr>
        <w:ind w:left="360"/>
        <w:rPr>
          <w:rFonts w:cstheme="minorHAnsi"/>
          <w:b/>
        </w:rPr>
      </w:pPr>
    </w:p>
    <w:p w:rsidR="00F11E62" w:rsidRPr="005667E3" w:rsidRDefault="00F11E62" w:rsidP="00F11E62">
      <w:pPr>
        <w:ind w:left="360"/>
        <w:jc w:val="center"/>
        <w:rPr>
          <w:rFonts w:cstheme="minorHAnsi"/>
          <w:b/>
          <w:sz w:val="24"/>
          <w:szCs w:val="24"/>
          <w:lang w:val="sr-Cyrl-CS"/>
        </w:rPr>
      </w:pPr>
      <w:r w:rsidRPr="005667E3">
        <w:rPr>
          <w:rFonts w:cstheme="minorHAnsi"/>
          <w:b/>
          <w:sz w:val="24"/>
          <w:szCs w:val="24"/>
          <w:lang w:val="sr-Cyrl-CS"/>
        </w:rPr>
        <w:t>САДРЖАЈ ИЗВЕШТАЈА</w:t>
      </w:r>
    </w:p>
    <w:p w:rsidR="00F11E62" w:rsidRPr="005667E3" w:rsidRDefault="00F11E62" w:rsidP="00F11E62">
      <w:pPr>
        <w:ind w:left="360"/>
        <w:rPr>
          <w:rFonts w:cstheme="minorHAnsi"/>
          <w:b/>
          <w:lang w:val="sr-Cyrl-CS"/>
        </w:rPr>
      </w:pPr>
    </w:p>
    <w:p w:rsidR="00F11E62" w:rsidRPr="005667E3" w:rsidRDefault="00F11E62" w:rsidP="00BF3AE7">
      <w:pPr>
        <w:pStyle w:val="ListParagraph"/>
        <w:ind w:left="1080"/>
        <w:rPr>
          <w:rFonts w:asciiTheme="minorHAnsi" w:hAnsiTheme="minorHAnsi" w:cstheme="minorHAnsi"/>
          <w:b/>
          <w:lang w:val="sr-Cyrl-CS"/>
        </w:rPr>
      </w:pPr>
      <w:r w:rsidRPr="005667E3">
        <w:rPr>
          <w:rFonts w:asciiTheme="minorHAnsi" w:hAnsiTheme="minorHAnsi" w:cstheme="minorHAnsi"/>
          <w:b/>
          <w:lang w:val="sr-Cyrl-CS"/>
        </w:rPr>
        <w:t>ОСНОВНЕ ИНФОРМАЦИЈЕ О ЦЕНТРУ ЗА СОЦИЈАЛНИ РАД</w:t>
      </w:r>
    </w:p>
    <w:p w:rsidR="00F11E62" w:rsidRPr="005667E3" w:rsidRDefault="00F11E62" w:rsidP="00F11E62">
      <w:pPr>
        <w:pStyle w:val="ListParagraph"/>
        <w:ind w:left="720"/>
        <w:rPr>
          <w:rFonts w:asciiTheme="minorHAnsi" w:hAnsiTheme="minorHAnsi" w:cstheme="minorHAnsi"/>
          <w:b/>
          <w:lang w:val="sr-Cyrl-CS"/>
        </w:rPr>
      </w:pPr>
    </w:p>
    <w:p w:rsidR="00F11E62" w:rsidRPr="00F11E62" w:rsidRDefault="00F11E62" w:rsidP="00F11E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sr-Cyrl-CS"/>
        </w:rPr>
      </w:pPr>
      <w:r w:rsidRPr="00F11E62">
        <w:rPr>
          <w:rFonts w:asciiTheme="minorHAnsi" w:hAnsiTheme="minorHAnsi" w:cstheme="minorHAnsi"/>
          <w:b/>
          <w:lang w:val="sr-Cyrl-CS"/>
        </w:rPr>
        <w:t>УВОДНИ ДЕО</w:t>
      </w:r>
    </w:p>
    <w:p w:rsidR="00F11E62" w:rsidRPr="005667E3" w:rsidRDefault="00F11E62" w:rsidP="00F11E62">
      <w:pPr>
        <w:ind w:left="360"/>
        <w:rPr>
          <w:rFonts w:cstheme="minorHAnsi"/>
          <w:b/>
          <w:lang w:val="sr-Cyrl-CS"/>
        </w:rPr>
      </w:pPr>
    </w:p>
    <w:p w:rsidR="00F11E62" w:rsidRPr="005667E3" w:rsidRDefault="00F11E62" w:rsidP="00F11E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КАПАЦИТЕТИ ЦЕНТРА ЗА СОЦИЈАЛНИ РАД</w:t>
      </w:r>
    </w:p>
    <w:p w:rsidR="00F11E62" w:rsidRPr="005667E3" w:rsidRDefault="00F11E62" w:rsidP="00F11E62">
      <w:pPr>
        <w:ind w:left="360"/>
        <w:rPr>
          <w:rFonts w:cstheme="minorHAnsi"/>
          <w:b/>
          <w:lang w:val="sr-Cyrl-CS"/>
        </w:rPr>
      </w:pPr>
    </w:p>
    <w:p w:rsidR="00F11E62" w:rsidRPr="005667E3" w:rsidRDefault="00F11E62" w:rsidP="00F11E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sr-Cyrl-CS"/>
        </w:rPr>
      </w:pPr>
      <w:r w:rsidRPr="005667E3">
        <w:rPr>
          <w:rFonts w:asciiTheme="minorHAnsi" w:hAnsiTheme="minorHAnsi" w:cstheme="minorHAnsi"/>
          <w:b/>
          <w:lang w:val="sr-Cyrl-CS"/>
        </w:rPr>
        <w:t>КОРИСНИЦИ УСЛУГА ЦЕНТРА ЗА СОЦИЈАЛНИ РАД</w:t>
      </w:r>
    </w:p>
    <w:p w:rsidR="00F11E62" w:rsidRPr="005667E3" w:rsidRDefault="00F11E62" w:rsidP="00F11E62">
      <w:pPr>
        <w:pStyle w:val="ListParagraph"/>
        <w:rPr>
          <w:rFonts w:asciiTheme="minorHAnsi" w:hAnsiTheme="minorHAnsi" w:cstheme="minorHAnsi"/>
          <w:b/>
          <w:lang w:val="sr-Cyrl-CS"/>
        </w:rPr>
      </w:pPr>
    </w:p>
    <w:p w:rsidR="00F11E62" w:rsidRPr="005667E3" w:rsidRDefault="00F11E62" w:rsidP="00F11E62">
      <w:pPr>
        <w:pStyle w:val="ListParagraph"/>
        <w:ind w:left="720"/>
        <w:rPr>
          <w:rFonts w:asciiTheme="minorHAnsi" w:hAnsiTheme="minorHAnsi" w:cstheme="minorHAnsi"/>
          <w:b/>
          <w:lang w:val="sr-Cyrl-CS"/>
        </w:rPr>
      </w:pPr>
    </w:p>
    <w:p w:rsidR="00F11E62" w:rsidRPr="00F11E62" w:rsidRDefault="00F11E62" w:rsidP="00F11E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sr-Cyrl-CS"/>
        </w:rPr>
      </w:pPr>
      <w:r w:rsidRPr="005667E3">
        <w:rPr>
          <w:rFonts w:asciiTheme="minorHAnsi" w:hAnsiTheme="minorHAnsi" w:cstheme="minorHAnsi"/>
          <w:b/>
          <w:lang w:val="sr-Cyrl-CS"/>
        </w:rPr>
        <w:t>ПОСЛОВИ ЦСР НА ОСТВАРИВАЊУ ПРАВА,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5667E3">
        <w:rPr>
          <w:rFonts w:asciiTheme="minorHAnsi" w:hAnsiTheme="minorHAnsi" w:cstheme="minorHAnsi"/>
          <w:b/>
          <w:lang w:val="sr-Cyrl-CS"/>
        </w:rPr>
        <w:t xml:space="preserve">ПРИМЕНИ МЕРА И ОБЕЗБЕЂИВАЊУ </w:t>
      </w:r>
    </w:p>
    <w:p w:rsidR="00F11E62" w:rsidRPr="00F11E62" w:rsidRDefault="00F11E62" w:rsidP="00F11E62">
      <w:pPr>
        <w:pStyle w:val="ListParagraph"/>
        <w:ind w:left="720"/>
        <w:rPr>
          <w:rFonts w:asciiTheme="minorHAnsi" w:hAnsiTheme="minorHAnsi" w:cstheme="minorHAnsi"/>
          <w:b/>
          <w:lang w:val="sr-Cyrl-CS"/>
        </w:rPr>
      </w:pPr>
      <w:r w:rsidRPr="005667E3">
        <w:rPr>
          <w:rFonts w:asciiTheme="minorHAnsi" w:hAnsiTheme="minorHAnsi" w:cstheme="minorHAnsi"/>
          <w:b/>
          <w:lang w:val="sr-Cyrl-CS"/>
        </w:rPr>
        <w:t>УСЛУГА</w:t>
      </w:r>
    </w:p>
    <w:p w:rsidR="00F11E62" w:rsidRDefault="00F11E62" w:rsidP="00F11E62">
      <w:pPr>
        <w:pStyle w:val="ListParagraph"/>
        <w:ind w:left="720"/>
        <w:rPr>
          <w:rFonts w:asciiTheme="minorHAnsi" w:hAnsiTheme="minorHAnsi" w:cstheme="minorHAnsi"/>
          <w:b/>
        </w:rPr>
      </w:pPr>
    </w:p>
    <w:p w:rsidR="00F11E62" w:rsidRPr="005667E3" w:rsidRDefault="00F11E62" w:rsidP="00F11E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667E3">
        <w:rPr>
          <w:rFonts w:asciiTheme="minorHAnsi" w:hAnsiTheme="minorHAnsi" w:cstheme="minorHAnsi"/>
          <w:b/>
        </w:rPr>
        <w:t>ЗАКЉУЧНА РАЗМАТРАЊА</w:t>
      </w:r>
    </w:p>
    <w:p w:rsidR="00957155" w:rsidRDefault="00F11E62" w:rsidP="00F11E62">
      <w:pPr>
        <w:rPr>
          <w:rFonts w:cstheme="minorHAnsi"/>
          <w:b/>
        </w:rPr>
      </w:pPr>
      <w:r w:rsidRPr="005667E3">
        <w:rPr>
          <w:rFonts w:cstheme="minorHAnsi"/>
          <w:b/>
        </w:rPr>
        <w:br w:type="page"/>
      </w:r>
    </w:p>
    <w:p w:rsidR="00957155" w:rsidRDefault="0095715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br w:type="page"/>
      </w:r>
    </w:p>
    <w:p w:rsidR="00F11E62" w:rsidRPr="005667E3" w:rsidRDefault="00F11E62" w:rsidP="00F11E62">
      <w:pPr>
        <w:rPr>
          <w:rFonts w:cstheme="minorHAnsi"/>
          <w:b/>
        </w:rPr>
      </w:pPr>
    </w:p>
    <w:p w:rsidR="00F11E62" w:rsidRPr="00D63C72" w:rsidRDefault="00F11E62" w:rsidP="00F11E62">
      <w:pPr>
        <w:ind w:left="360"/>
        <w:jc w:val="center"/>
        <w:rPr>
          <w:rFonts w:cstheme="minorHAnsi"/>
          <w:b/>
          <w:sz w:val="24"/>
          <w:szCs w:val="24"/>
          <w:lang w:val="sr-Cyrl-CS"/>
        </w:rPr>
      </w:pPr>
      <w:r w:rsidRPr="00D63C72">
        <w:rPr>
          <w:rFonts w:cstheme="minorHAnsi"/>
          <w:b/>
          <w:sz w:val="24"/>
          <w:szCs w:val="24"/>
          <w:lang w:val="sr-Cyrl-CS"/>
        </w:rPr>
        <w:t>ОСНОВНЕ ИНФОРМАЦИЈЕ О ЦЕНТРУ ЗА СОЦИЈАЛНИ РАД</w:t>
      </w:r>
    </w:p>
    <w:p w:rsidR="00F11E62" w:rsidRPr="005667E3" w:rsidRDefault="00F11E62" w:rsidP="00F11E62">
      <w:pPr>
        <w:ind w:left="360"/>
        <w:rPr>
          <w:rFonts w:cstheme="minorHAnsi"/>
          <w:lang w:val="sr-Cyrl-CS"/>
        </w:rPr>
      </w:pP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>ЦЕНТАР ЗА СОЦИЈ</w:t>
      </w:r>
      <w:r w:rsidRPr="005667E3">
        <w:rPr>
          <w:rFonts w:cstheme="minorHAnsi"/>
          <w:bCs/>
          <w:lang w:val="sr-Latn-CS"/>
        </w:rPr>
        <w:t>A</w:t>
      </w:r>
      <w:r w:rsidRPr="005667E3">
        <w:rPr>
          <w:rFonts w:cstheme="minorHAnsi"/>
          <w:bCs/>
          <w:lang w:val="sr-Cyrl-CS"/>
        </w:rPr>
        <w:t>ЛАНИ РАД ''ОПОВО'' ОПОВО</w:t>
      </w: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МЕСТО (ОПШТИНА/ГРАД).  .  .      </w:t>
      </w:r>
      <w:r w:rsidRPr="005667E3">
        <w:rPr>
          <w:rFonts w:cstheme="minorHAnsi"/>
          <w:bCs/>
          <w:lang w:val="sr-Cyrl-CS"/>
        </w:rPr>
        <w:tab/>
        <w:t>ОПОВО</w:t>
      </w: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ГОДИНА ОСНИВАЊА   .  .  .  .  .     </w:t>
      </w:r>
      <w:r w:rsidRPr="005667E3">
        <w:rPr>
          <w:rFonts w:cstheme="minorHAnsi"/>
          <w:bCs/>
          <w:lang w:val="sr-Cyrl-CS"/>
        </w:rPr>
        <w:tab/>
        <w:t>2006</w:t>
      </w: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 ДИРЕКТОР   .  .  .  .  .  .  .  .  .</w:t>
      </w:r>
      <w:r>
        <w:rPr>
          <w:rFonts w:cstheme="minorHAnsi"/>
          <w:bCs/>
          <w:lang w:val="sr-Cyrl-CS"/>
        </w:rPr>
        <w:t xml:space="preserve">  .  .</w:t>
      </w:r>
      <w:r w:rsidRPr="005667E3">
        <w:rPr>
          <w:rFonts w:cstheme="minorHAnsi"/>
          <w:bCs/>
          <w:lang w:val="sr-Cyrl-CS"/>
        </w:rPr>
        <w:t xml:space="preserve">  </w:t>
      </w:r>
      <w:r w:rsidRPr="005667E3">
        <w:rPr>
          <w:rFonts w:cstheme="minorHAnsi"/>
          <w:bCs/>
          <w:lang w:val="sr-Cyrl-CS"/>
        </w:rPr>
        <w:tab/>
        <w:t>ЈЕЛЕНА БЈЕЛИЦА</w:t>
      </w: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Latn-CS"/>
        </w:rPr>
      </w:pPr>
      <w:r w:rsidRPr="005667E3">
        <w:rPr>
          <w:rFonts w:cstheme="minorHAnsi"/>
          <w:bCs/>
          <w:lang w:val="sr-Latn-CS"/>
        </w:rPr>
        <w:t xml:space="preserve">E-mail </w:t>
      </w:r>
      <w:r w:rsidRPr="005667E3">
        <w:rPr>
          <w:rFonts w:cstheme="minorHAnsi"/>
          <w:bCs/>
          <w:lang w:val="sr-Cyrl-CS"/>
        </w:rPr>
        <w:t xml:space="preserve">  .  .  .  .  .  .  .  .  .  .  .  .  .  . </w:t>
      </w:r>
      <w:r w:rsidRPr="005667E3">
        <w:rPr>
          <w:rFonts w:cstheme="minorHAnsi"/>
          <w:bCs/>
          <w:lang w:val="sr-Cyrl-CS"/>
        </w:rPr>
        <w:tab/>
      </w:r>
      <w:r>
        <w:rPr>
          <w:rFonts w:cstheme="minorHAnsi"/>
          <w:bCs/>
          <w:lang w:val="sr-Cyrl-CS"/>
        </w:rPr>
        <w:tab/>
      </w:r>
      <w:hyperlink r:id="rId8" w:history="1">
        <w:r w:rsidRPr="00473BF3">
          <w:rPr>
            <w:rStyle w:val="Hyperlink"/>
            <w:rFonts w:cstheme="minorHAnsi"/>
            <w:bCs/>
            <w:lang w:val="sr-Latn-CS"/>
          </w:rPr>
          <w:t>socopovo</w:t>
        </w:r>
        <w:r w:rsidRPr="00473BF3">
          <w:rPr>
            <w:rStyle w:val="Hyperlink"/>
            <w:rFonts w:cstheme="minorHAnsi"/>
            <w:bCs/>
          </w:rPr>
          <w:t>@yahoo.com</w:t>
        </w:r>
      </w:hyperlink>
      <w:r>
        <w:rPr>
          <w:rFonts w:cstheme="minorHAnsi"/>
          <w:bCs/>
          <w:lang w:val="sr-Latn-CS"/>
        </w:rPr>
        <w:t xml:space="preserve">, </w:t>
      </w:r>
      <w:hyperlink r:id="rId9" w:history="1">
        <w:r w:rsidRPr="00473BF3">
          <w:rPr>
            <w:rStyle w:val="Hyperlink"/>
            <w:rFonts w:cstheme="minorHAnsi"/>
            <w:bCs/>
            <w:lang w:val="sr-Latn-CS"/>
          </w:rPr>
          <w:t>opovo.csr@minrzs.gov.rs</w:t>
        </w:r>
      </w:hyperlink>
      <w:r>
        <w:rPr>
          <w:rFonts w:cstheme="minorHAnsi"/>
          <w:bCs/>
          <w:lang w:val="sr-Latn-CS"/>
        </w:rPr>
        <w:t xml:space="preserve"> </w:t>
      </w:r>
    </w:p>
    <w:p w:rsidR="00F11E62" w:rsidRPr="001378CE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АДРЕСА И ПОШ. БРОЈ .  .  .  .  .     </w:t>
      </w:r>
      <w:r w:rsidRPr="005667E3">
        <w:rPr>
          <w:rFonts w:cstheme="minorHAnsi"/>
          <w:bCs/>
          <w:lang w:val="sr-Cyrl-CS"/>
        </w:rPr>
        <w:tab/>
        <w:t>БРАТСТВА ЈЕДИНСТВА 7  26204 ОПОВО</w:t>
      </w:r>
    </w:p>
    <w:p w:rsidR="001378CE" w:rsidRPr="005667E3" w:rsidRDefault="001378CE" w:rsidP="00F11E62">
      <w:pPr>
        <w:numPr>
          <w:ilvl w:val="0"/>
          <w:numId w:val="2"/>
        </w:numPr>
        <w:spacing w:after="0" w:line="240" w:lineRule="auto"/>
        <w:rPr>
          <w:rFonts w:cstheme="minorHAnsi"/>
          <w:bCs/>
          <w:lang w:val="sr-Cyrl-CS"/>
        </w:rPr>
      </w:pPr>
      <w:r>
        <w:rPr>
          <w:rFonts w:cstheme="minorHAnsi"/>
          <w:bCs/>
        </w:rPr>
        <w:t>САЈТ .  .  .  .  .  .  .  .  .  .  .  .  .  .  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21AAF">
        <w:rPr>
          <w:rFonts w:cstheme="minorHAnsi"/>
          <w:bCs/>
        </w:rPr>
        <w:t>www.</w:t>
      </w:r>
      <w:r w:rsidRPr="001378CE">
        <w:rPr>
          <w:rFonts w:cstheme="minorHAnsi"/>
          <w:bCs/>
        </w:rPr>
        <w:t>csropovo.org.rs</w:t>
      </w:r>
      <w:r>
        <w:rPr>
          <w:rFonts w:cstheme="minorHAnsi"/>
          <w:bCs/>
        </w:rPr>
        <w:t xml:space="preserve"> </w:t>
      </w:r>
    </w:p>
    <w:p w:rsidR="00F11E62" w:rsidRPr="005667E3" w:rsidRDefault="00F11E62" w:rsidP="00F11E62">
      <w:pPr>
        <w:numPr>
          <w:ilvl w:val="0"/>
          <w:numId w:val="2"/>
        </w:numPr>
        <w:spacing w:after="0" w:line="240" w:lineRule="auto"/>
        <w:rPr>
          <w:rFonts w:cstheme="minorHAnsi"/>
          <w:lang w:val="sr-Cyrl-CS"/>
        </w:rPr>
      </w:pPr>
      <w:r w:rsidRPr="005667E3">
        <w:rPr>
          <w:rFonts w:cstheme="minorHAnsi"/>
          <w:bCs/>
          <w:lang w:val="sr-Cyrl-CS"/>
        </w:rPr>
        <w:t xml:space="preserve">ТЕЛЕФОНИ / </w:t>
      </w:r>
      <w:r w:rsidR="00E72C8D">
        <w:rPr>
          <w:rFonts w:cstheme="minorHAnsi"/>
          <w:bCs/>
        </w:rPr>
        <w:t>ТЕЛЕФАКС</w:t>
      </w:r>
      <w:r w:rsidRPr="005667E3">
        <w:rPr>
          <w:rFonts w:cstheme="minorHAnsi"/>
          <w:bCs/>
          <w:lang w:val="sr-Cyrl-CS"/>
        </w:rPr>
        <w:t xml:space="preserve"> .  .</w:t>
      </w:r>
      <w:r>
        <w:rPr>
          <w:rFonts w:cstheme="minorHAnsi"/>
          <w:bCs/>
          <w:lang w:val="sr-Cyrl-CS"/>
        </w:rPr>
        <w:t xml:space="preserve">  .  .</w:t>
      </w:r>
      <w:r w:rsidRPr="005667E3">
        <w:rPr>
          <w:rFonts w:cstheme="minorHAnsi"/>
          <w:bCs/>
          <w:lang w:val="sr-Cyrl-CS"/>
        </w:rPr>
        <w:t xml:space="preserve">   </w:t>
      </w:r>
      <w:r w:rsidRPr="005667E3">
        <w:rPr>
          <w:rFonts w:cstheme="minorHAnsi"/>
          <w:bCs/>
          <w:lang w:val="sr-Cyrl-CS"/>
        </w:rPr>
        <w:tab/>
        <w:t>013/682443</w:t>
      </w:r>
    </w:p>
    <w:p w:rsidR="00F11E62" w:rsidRPr="005667E3" w:rsidRDefault="00F11E62" w:rsidP="00F11E62">
      <w:pPr>
        <w:rPr>
          <w:rFonts w:cstheme="minorHAnsi"/>
          <w:bCs/>
          <w:lang w:val="sr-Cyrl-CS"/>
        </w:rPr>
      </w:pPr>
    </w:p>
    <w:p w:rsidR="00F11E62" w:rsidRPr="005667E3" w:rsidRDefault="00F11E62" w:rsidP="00F11E62">
      <w:pPr>
        <w:rPr>
          <w:rFonts w:cstheme="minorHAnsi"/>
          <w:lang w:val="sr-Cyrl-CS"/>
        </w:rPr>
      </w:pPr>
    </w:p>
    <w:p w:rsidR="00F11E62" w:rsidRPr="005667E3" w:rsidRDefault="00F11E62" w:rsidP="00F11E62">
      <w:pPr>
        <w:rPr>
          <w:rFonts w:cstheme="minorHAnsi"/>
          <w:lang w:val="sr-Cyrl-CS"/>
        </w:rPr>
      </w:pPr>
      <w:r w:rsidRPr="005667E3">
        <w:rPr>
          <w:rFonts w:cstheme="minorHAnsi"/>
          <w:lang w:val="sr-Cyrl-CS"/>
        </w:rPr>
        <w:t>Центар за социјални  рад ''Опово '' Опово,  као  самосталан центар</w:t>
      </w:r>
      <w:r>
        <w:rPr>
          <w:rFonts w:cstheme="minorHAnsi"/>
          <w:lang w:val="sr-Cyrl-CS"/>
        </w:rPr>
        <w:t xml:space="preserve">  функционише од  2006. године</w:t>
      </w:r>
      <w:r>
        <w:rPr>
          <w:rFonts w:cstheme="minorHAnsi"/>
        </w:rPr>
        <w:t>,</w:t>
      </w:r>
      <w:r w:rsidRPr="005667E3">
        <w:rPr>
          <w:rFonts w:cstheme="minorHAnsi"/>
          <w:lang w:val="sr-Cyrl-CS"/>
        </w:rPr>
        <w:t xml:space="preserve"> до када је  пословао као одељење међуопштинског центра  ''Ковачица –Опово'' Ковачица.</w:t>
      </w:r>
    </w:p>
    <w:p w:rsidR="00F11E62" w:rsidRPr="005667E3" w:rsidRDefault="00F11E62" w:rsidP="00F11E62">
      <w:pPr>
        <w:rPr>
          <w:rFonts w:cstheme="minorHAnsi"/>
          <w:lang w:val="sr-Cyrl-CS"/>
        </w:rPr>
      </w:pPr>
      <w:r w:rsidRPr="005667E3">
        <w:rPr>
          <w:rFonts w:cstheme="minorHAnsi"/>
          <w:lang w:val="sr-Cyrl-CS"/>
        </w:rPr>
        <w:t xml:space="preserve">Центар је уписан у судски регистар   Привредног суда у Панчеву , на основу одлуке  Скупштина општине  Опово од  29.12.2005. године  о оснивању Центра за социјални  рад ''Опово'' </w:t>
      </w:r>
      <w:r>
        <w:rPr>
          <w:rFonts w:cstheme="minorHAnsi"/>
          <w:lang w:val="sr-Cyrl-CS"/>
        </w:rPr>
        <w:t>, са седиштем у Опову , улица Братства ј</w:t>
      </w:r>
      <w:r w:rsidRPr="005667E3">
        <w:rPr>
          <w:rFonts w:cstheme="minorHAnsi"/>
          <w:lang w:val="sr-Cyrl-CS"/>
        </w:rPr>
        <w:t>единства  бр 7. за обављање послова социјалне заштите и социјалног рада за  општину Опово.</w:t>
      </w:r>
    </w:p>
    <w:p w:rsidR="00F11E62" w:rsidRPr="005667E3" w:rsidRDefault="00F11E62" w:rsidP="00F11E62">
      <w:pPr>
        <w:rPr>
          <w:rFonts w:cstheme="minorHAnsi"/>
          <w:sz w:val="24"/>
          <w:szCs w:val="24"/>
          <w:lang w:val="sr-Cyrl-CS"/>
        </w:rPr>
      </w:pPr>
    </w:p>
    <w:p w:rsidR="00F11E62" w:rsidRPr="00722654" w:rsidRDefault="00F11E62" w:rsidP="00F11E62">
      <w:pPr>
        <w:pStyle w:val="ListParagraph"/>
        <w:numPr>
          <w:ilvl w:val="1"/>
          <w:numId w:val="3"/>
        </w:numPr>
        <w:jc w:val="center"/>
        <w:rPr>
          <w:rFonts w:asciiTheme="minorHAnsi" w:hAnsiTheme="minorHAnsi" w:cstheme="minorHAnsi"/>
          <w:b/>
        </w:rPr>
      </w:pPr>
      <w:r w:rsidRPr="00722654">
        <w:rPr>
          <w:rFonts w:asciiTheme="minorHAnsi" w:hAnsiTheme="minorHAnsi" w:cstheme="minorHAnsi"/>
          <w:b/>
          <w:lang w:val="sr-Cyrl-CS"/>
        </w:rPr>
        <w:t>УВОДНИ ДЕО</w:t>
      </w:r>
    </w:p>
    <w:p w:rsidR="00F11E62" w:rsidRPr="00722654" w:rsidRDefault="00F11E62" w:rsidP="00F11E62">
      <w:pPr>
        <w:pStyle w:val="ListParagraph"/>
        <w:ind w:left="1440"/>
        <w:rPr>
          <w:rFonts w:cstheme="minorHAnsi"/>
          <w:b/>
        </w:rPr>
      </w:pPr>
    </w:p>
    <w:p w:rsidR="00F11E62" w:rsidRPr="005667E3" w:rsidRDefault="00F11E62" w:rsidP="00F11E62">
      <w:pPr>
        <w:numPr>
          <w:ilvl w:val="0"/>
          <w:numId w:val="3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ПРЕДМЕТ ИЗВЕШТАЈА   </w:t>
      </w:r>
    </w:p>
    <w:p w:rsidR="00F11E62" w:rsidRPr="005667E3" w:rsidRDefault="00F11E62" w:rsidP="00F11E62">
      <w:pPr>
        <w:ind w:left="720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>Пословање Це</w:t>
      </w:r>
      <w:r>
        <w:rPr>
          <w:rFonts w:cstheme="minorHAnsi"/>
          <w:bCs/>
          <w:lang w:val="sr-Cyrl-CS"/>
        </w:rPr>
        <w:t>нтра за 20</w:t>
      </w:r>
      <w:r w:rsidR="00807F53">
        <w:rPr>
          <w:rFonts w:cstheme="minorHAnsi"/>
          <w:bCs/>
        </w:rPr>
        <w:t>21</w:t>
      </w:r>
      <w:r w:rsidRPr="005667E3">
        <w:rPr>
          <w:rFonts w:cstheme="minorHAnsi"/>
          <w:bCs/>
          <w:lang w:val="sr-Cyrl-CS"/>
        </w:rPr>
        <w:t xml:space="preserve">. годину, </w:t>
      </w:r>
    </w:p>
    <w:p w:rsidR="00F11E62" w:rsidRPr="005667E3" w:rsidRDefault="00F11E62" w:rsidP="00F11E62">
      <w:pPr>
        <w:numPr>
          <w:ilvl w:val="0"/>
          <w:numId w:val="3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 xml:space="preserve">ОСНОВА ЗА ИЗРАДУ ИЗВЕШТАЈА </w:t>
      </w:r>
    </w:p>
    <w:p w:rsidR="00F11E62" w:rsidRPr="00F50B08" w:rsidRDefault="00F11E62" w:rsidP="00F11E62">
      <w:pPr>
        <w:spacing w:after="0" w:line="240" w:lineRule="auto"/>
        <w:ind w:left="720"/>
        <w:rPr>
          <w:rFonts w:cstheme="minorHAnsi"/>
          <w:bCs/>
        </w:rPr>
      </w:pPr>
      <w:r w:rsidRPr="00F50B08">
        <w:rPr>
          <w:rFonts w:cstheme="minorHAnsi"/>
          <w:bCs/>
          <w:lang w:val="sr-Cyrl-CS"/>
        </w:rPr>
        <w:t xml:space="preserve">Подаци у  табелама  достављеним од стране Републичког завода за социјалну заштиту и други извори података  и информација којима центар  располаже или су прибављени од стране других </w:t>
      </w:r>
      <w:r w:rsidR="00541253">
        <w:rPr>
          <w:rFonts w:cstheme="minorHAnsi"/>
          <w:bCs/>
          <w:lang w:val="sr-Cyrl-CS"/>
        </w:rPr>
        <w:t xml:space="preserve">институција друштвене заједнице, Развојне агенције Србије, </w:t>
      </w:r>
      <w:r w:rsidR="00163A9F">
        <w:rPr>
          <w:rFonts w:cstheme="minorHAnsi"/>
          <w:bCs/>
        </w:rPr>
        <w:t xml:space="preserve"> Матичн</w:t>
      </w:r>
      <w:r w:rsidR="00541253">
        <w:rPr>
          <w:rFonts w:cstheme="minorHAnsi"/>
          <w:bCs/>
        </w:rPr>
        <w:t>е служба Општине Опово, погребне службе</w:t>
      </w:r>
      <w:r w:rsidRPr="00F50B08">
        <w:rPr>
          <w:rFonts w:cstheme="minorHAnsi"/>
          <w:bCs/>
        </w:rPr>
        <w:t xml:space="preserve"> комуналног предузећа „Младост“ и евиденција локалне самоуправе, интернет портал „Глас Опова“, Републички ПИО фонд,  </w:t>
      </w:r>
    </w:p>
    <w:p w:rsidR="00F11E62" w:rsidRPr="00F50B08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p w:rsidR="003B6D51" w:rsidRPr="003B6D51" w:rsidRDefault="003B6D51" w:rsidP="00F11E62">
      <w:pPr>
        <w:ind w:left="720"/>
        <w:jc w:val="both"/>
        <w:rPr>
          <w:rFonts w:cstheme="minorHAnsi"/>
          <w:bCs/>
          <w:color w:val="FF0000"/>
        </w:rPr>
      </w:pPr>
    </w:p>
    <w:p w:rsidR="00F11E62" w:rsidRPr="003B6D51" w:rsidRDefault="00163A9F" w:rsidP="00F11E62">
      <w:pPr>
        <w:numPr>
          <w:ilvl w:val="0"/>
          <w:numId w:val="3"/>
        </w:numPr>
        <w:spacing w:after="0" w:line="240" w:lineRule="auto"/>
        <w:rPr>
          <w:rFonts w:cstheme="minorHAnsi"/>
          <w:bCs/>
          <w:lang w:val="sr-Cyrl-CS"/>
        </w:rPr>
      </w:pPr>
      <w:r>
        <w:rPr>
          <w:rFonts w:cstheme="minorHAnsi"/>
          <w:bCs/>
          <w:lang w:val="sr-Cyrl-CS"/>
        </w:rPr>
        <w:t xml:space="preserve">КОМЕ ЈЕ НАМЕЊЕН ИЗВЕШТАЈ И </w:t>
      </w:r>
      <w:r w:rsidR="00F11E62" w:rsidRPr="005667E3">
        <w:rPr>
          <w:rFonts w:cstheme="minorHAnsi"/>
          <w:bCs/>
          <w:lang w:val="sr-Cyrl-CS"/>
        </w:rPr>
        <w:t>КО ЋЕ ГА РАЗМАТРАТИ</w:t>
      </w:r>
    </w:p>
    <w:p w:rsidR="003B6D51" w:rsidRPr="005667E3" w:rsidRDefault="003B6D51" w:rsidP="003B6D51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p w:rsidR="003B6D51" w:rsidRPr="003B6D51" w:rsidRDefault="003B6D51" w:rsidP="003B6D51">
      <w:pPr>
        <w:pStyle w:val="ListParagraph"/>
        <w:ind w:left="720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3B6D51">
        <w:rPr>
          <w:rFonts w:asciiTheme="minorHAnsi" w:hAnsiTheme="minorHAnsi" w:cstheme="minorHAnsi"/>
          <w:bCs/>
          <w:sz w:val="22"/>
          <w:szCs w:val="22"/>
          <w:lang w:val="sr-Cyrl-CS"/>
        </w:rPr>
        <w:t>Овај извештај је намењен Министарству рада и социјалне политике, Републичком заводу за социјалну заштиту, Покрајинском заводу за социјалну заштиту и  оснивачу Скупштини  општине Опово.</w:t>
      </w:r>
    </w:p>
    <w:p w:rsidR="00F11E62" w:rsidRPr="003B6D51" w:rsidRDefault="00F11E62" w:rsidP="00F11E62">
      <w:pPr>
        <w:ind w:left="720"/>
        <w:rPr>
          <w:rFonts w:cstheme="minorHAnsi"/>
          <w:bCs/>
          <w:lang w:val="sr-Cyrl-CS"/>
        </w:rPr>
      </w:pPr>
    </w:p>
    <w:p w:rsidR="00F11E62" w:rsidRPr="005667E3" w:rsidRDefault="00F11E62" w:rsidP="00F11E62">
      <w:pPr>
        <w:ind w:left="720"/>
        <w:rPr>
          <w:rFonts w:cstheme="minorHAnsi"/>
          <w:bCs/>
          <w:lang w:val="sr-Cyrl-CS"/>
        </w:rPr>
      </w:pPr>
    </w:p>
    <w:p w:rsidR="00F11E62" w:rsidRPr="005667E3" w:rsidRDefault="00F11E62" w:rsidP="00F11E62">
      <w:pPr>
        <w:rPr>
          <w:rFonts w:cstheme="minorHAnsi"/>
          <w:bCs/>
        </w:rPr>
      </w:pPr>
      <w:r w:rsidRPr="005667E3">
        <w:rPr>
          <w:rFonts w:cstheme="minorHAnsi"/>
          <w:bCs/>
          <w:lang w:val="sr-Cyrl-CS"/>
        </w:rPr>
        <w:t>ОСНОВНА СОЦИО-ЕКОНОМСКА ОБЕЛЕЖЈА ОПШТИНЕ/ГРАДА КОЈЕ ПОКРИВА ЦЕНТАР ЗА СОЦИЈАЛНИ РАД СВОЈОМ ДЕЛАТНОШЋУ</w:t>
      </w:r>
    </w:p>
    <w:p w:rsidR="00F11E62" w:rsidRPr="00D056F8" w:rsidRDefault="00F11E62" w:rsidP="00F11E62">
      <w:pPr>
        <w:numPr>
          <w:ilvl w:val="0"/>
          <w:numId w:val="4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t>ВЕЛИЧИНА</w:t>
      </w:r>
      <w:r w:rsidRPr="005667E3">
        <w:rPr>
          <w:rFonts w:cstheme="minorHAnsi"/>
          <w:color w:val="252525"/>
          <w:sz w:val="21"/>
          <w:szCs w:val="21"/>
          <w:shd w:val="clear" w:color="auto" w:fill="FFFFFF"/>
        </w:rPr>
        <w:t xml:space="preserve">  И </w:t>
      </w:r>
      <w:r w:rsidRPr="005667E3">
        <w:rPr>
          <w:rFonts w:cstheme="minorHAnsi"/>
          <w:bCs/>
          <w:lang w:val="sr-Cyrl-CS"/>
        </w:rPr>
        <w:t xml:space="preserve">СТАРОСНА СТРУКТУРА </w:t>
      </w:r>
    </w:p>
    <w:p w:rsidR="00D056F8" w:rsidRDefault="00D056F8" w:rsidP="00D056F8">
      <w:pPr>
        <w:spacing w:after="0" w:line="240" w:lineRule="auto"/>
        <w:ind w:firstLine="360"/>
        <w:rPr>
          <w:rFonts w:cstheme="minorHAnsi"/>
          <w:bCs/>
        </w:rPr>
      </w:pPr>
    </w:p>
    <w:p w:rsidR="00D056F8" w:rsidRDefault="00D056F8" w:rsidP="00E3589D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D056F8">
        <w:rPr>
          <w:rFonts w:cstheme="minorHAnsi"/>
          <w:bCs/>
        </w:rPr>
        <w:t>Општина има четири насеља: Опово, Сакуле, Баранда и Сефкерин</w:t>
      </w:r>
      <w:r>
        <w:rPr>
          <w:rFonts w:cstheme="minorHAnsi"/>
          <w:bCs/>
        </w:rPr>
        <w:t xml:space="preserve">. </w:t>
      </w:r>
    </w:p>
    <w:p w:rsidR="00D056F8" w:rsidRDefault="00D056F8" w:rsidP="00E3589D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D056F8">
        <w:rPr>
          <w:rFonts w:cstheme="minorHAnsi"/>
          <w:bCs/>
        </w:rPr>
        <w:t>На територији општине Опово живи 10.440 становника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>(према попису из 2011.године</w:t>
      </w:r>
      <w:r>
        <w:rPr>
          <w:rFonts w:cstheme="minorHAnsi"/>
          <w:bCs/>
        </w:rPr>
        <w:t xml:space="preserve">), </w:t>
      </w:r>
      <w:r w:rsidRPr="00D056F8">
        <w:rPr>
          <w:rFonts w:cstheme="minorHAnsi"/>
          <w:bCs/>
        </w:rPr>
        <w:t>различитих националности у 4 насељених места: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 xml:space="preserve">Опово – </w:t>
      </w:r>
      <w:r w:rsidRPr="00D056F8">
        <w:rPr>
          <w:rFonts w:cstheme="minorHAnsi"/>
          <w:b/>
          <w:bCs/>
        </w:rPr>
        <w:t xml:space="preserve">4.527 </w:t>
      </w:r>
      <w:r w:rsidRPr="00D056F8">
        <w:rPr>
          <w:rFonts w:cstheme="minorHAnsi"/>
          <w:bCs/>
        </w:rPr>
        <w:t xml:space="preserve">; Сефкерин – </w:t>
      </w:r>
      <w:r w:rsidRPr="00D056F8">
        <w:rPr>
          <w:rFonts w:cstheme="minorHAnsi"/>
          <w:b/>
          <w:bCs/>
        </w:rPr>
        <w:t>2.522</w:t>
      </w:r>
      <w:r w:rsidRPr="00D056F8">
        <w:rPr>
          <w:rFonts w:cstheme="minorHAnsi"/>
          <w:bCs/>
        </w:rPr>
        <w:t xml:space="preserve">; Сакуле – </w:t>
      </w:r>
      <w:r w:rsidRPr="00D056F8">
        <w:rPr>
          <w:rFonts w:cstheme="minorHAnsi"/>
          <w:b/>
          <w:bCs/>
        </w:rPr>
        <w:t>1.847</w:t>
      </w:r>
      <w:r w:rsidRPr="00D056F8">
        <w:rPr>
          <w:rFonts w:cstheme="minorHAnsi"/>
          <w:bCs/>
        </w:rPr>
        <w:t xml:space="preserve">; Баранда – </w:t>
      </w:r>
      <w:r w:rsidRPr="00D056F8">
        <w:rPr>
          <w:rFonts w:cstheme="minorHAnsi"/>
          <w:b/>
          <w:bCs/>
        </w:rPr>
        <w:t>1.544</w:t>
      </w:r>
      <w:r w:rsidRPr="00D056F8">
        <w:rPr>
          <w:rFonts w:cstheme="minorHAnsi"/>
          <w:bCs/>
        </w:rPr>
        <w:t>.</w:t>
      </w:r>
    </w:p>
    <w:p w:rsidR="00F11E62" w:rsidRPr="005667E3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2"/>
      </w:tblGrid>
      <w:tr w:rsidR="00F11E62" w:rsidRPr="005667E3" w:rsidTr="00D40B72">
        <w:trPr>
          <w:trHeight w:val="333"/>
        </w:trPr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>Узраст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>0 – 14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>15 – 18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>18 – 24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 xml:space="preserve">25 – 64   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 xml:space="preserve">65 – 79 </w:t>
            </w:r>
          </w:p>
        </w:tc>
        <w:tc>
          <w:tcPr>
            <w:tcW w:w="1070" w:type="dxa"/>
            <w:tcBorders>
              <w:right w:val="single" w:sz="18" w:space="0" w:color="000000" w:themeColor="text1"/>
            </w:tcBorders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>80 +</w:t>
            </w:r>
          </w:p>
        </w:tc>
        <w:tc>
          <w:tcPr>
            <w:tcW w:w="10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  <w:sz w:val="20"/>
                <w:szCs w:val="20"/>
              </w:rPr>
            </w:pPr>
            <w:r w:rsidRPr="005667E3">
              <w:rPr>
                <w:rFonts w:cstheme="minorHAnsi"/>
                <w:sz w:val="20"/>
                <w:szCs w:val="20"/>
              </w:rPr>
              <w:t xml:space="preserve">Укупно </w:t>
            </w:r>
          </w:p>
        </w:tc>
      </w:tr>
      <w:tr w:rsidR="00F11E62" w:rsidRPr="005667E3" w:rsidTr="00D40B72">
        <w:trPr>
          <w:trHeight w:val="347"/>
        </w:trPr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Укупно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1603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582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683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5785</w:t>
            </w:r>
          </w:p>
        </w:tc>
        <w:tc>
          <w:tcPr>
            <w:tcW w:w="1070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1463</w:t>
            </w:r>
          </w:p>
        </w:tc>
        <w:tc>
          <w:tcPr>
            <w:tcW w:w="1070" w:type="dxa"/>
            <w:tcBorders>
              <w:right w:val="single" w:sz="18" w:space="0" w:color="000000" w:themeColor="text1"/>
            </w:tcBorders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324</w:t>
            </w:r>
          </w:p>
        </w:tc>
        <w:tc>
          <w:tcPr>
            <w:tcW w:w="10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10440</w:t>
            </w:r>
          </w:p>
        </w:tc>
      </w:tr>
    </w:tbl>
    <w:p w:rsidR="00F11E62" w:rsidRPr="005667E3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p w:rsidR="00F11E62" w:rsidRPr="00DE226F" w:rsidRDefault="009C5FBD" w:rsidP="00F11E62">
      <w:pPr>
        <w:numPr>
          <w:ilvl w:val="0"/>
          <w:numId w:val="4"/>
        </w:numPr>
        <w:spacing w:after="0" w:line="240" w:lineRule="auto"/>
        <w:rPr>
          <w:rFonts w:cstheme="minorHAnsi"/>
          <w:bCs/>
          <w:lang w:val="sr-Cyrl-CS"/>
        </w:rPr>
      </w:pPr>
      <w:r>
        <w:rPr>
          <w:rFonts w:cstheme="minorHAnsi"/>
          <w:bCs/>
          <w:lang w:val="sr-Cyrl-CS"/>
        </w:rPr>
        <w:t>ОБРАЗОВНА СТРУТКУРА</w:t>
      </w:r>
    </w:p>
    <w:p w:rsidR="00F11E62" w:rsidRPr="00DE226F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p w:rsidR="00D056F8" w:rsidRPr="00D056F8" w:rsidRDefault="00D056F8" w:rsidP="00A33968">
      <w:pPr>
        <w:spacing w:after="0" w:line="240" w:lineRule="auto"/>
        <w:ind w:firstLine="360"/>
        <w:rPr>
          <w:rFonts w:cstheme="minorHAnsi"/>
          <w:bCs/>
        </w:rPr>
      </w:pPr>
      <w:r w:rsidRPr="00D056F8">
        <w:rPr>
          <w:rFonts w:cstheme="minorHAnsi"/>
          <w:bCs/>
        </w:rPr>
        <w:t>Капацитети образовних институција у броју деце:</w:t>
      </w:r>
    </w:p>
    <w:p w:rsidR="00D056F8" w:rsidRPr="008B0BF7" w:rsidRDefault="00D056F8" w:rsidP="00D056F8">
      <w:pPr>
        <w:spacing w:after="0" w:line="240" w:lineRule="auto"/>
        <w:ind w:left="720"/>
        <w:rPr>
          <w:rFonts w:cstheme="minorHAnsi"/>
          <w:bCs/>
        </w:rPr>
      </w:pPr>
      <w:r w:rsidRPr="00D056F8">
        <w:rPr>
          <w:rFonts w:cstheme="minorHAnsi"/>
          <w:bCs/>
        </w:rPr>
        <w:t>-Предшколске установе</w:t>
      </w:r>
      <w:r w:rsidR="00A33968">
        <w:rPr>
          <w:rFonts w:cstheme="minorHAnsi"/>
          <w:bCs/>
        </w:rPr>
        <w:tab/>
      </w:r>
      <w:r w:rsidR="00207412" w:rsidRPr="00621AAF">
        <w:rPr>
          <w:rFonts w:cstheme="minorHAnsi"/>
          <w:bCs/>
        </w:rPr>
        <w:t>144</w:t>
      </w:r>
      <w:r w:rsidRPr="00D056F8">
        <w:rPr>
          <w:rFonts w:cstheme="minorHAnsi"/>
          <w:bCs/>
        </w:rPr>
        <w:t xml:space="preserve"> д</w:t>
      </w:r>
      <w:r w:rsidR="008B0BF7">
        <w:rPr>
          <w:rFonts w:cstheme="minorHAnsi"/>
          <w:bCs/>
        </w:rPr>
        <w:t>еце</w:t>
      </w:r>
    </w:p>
    <w:p w:rsidR="00D056F8" w:rsidRPr="00207412" w:rsidRDefault="00D056F8" w:rsidP="00D056F8">
      <w:pPr>
        <w:spacing w:after="0" w:line="240" w:lineRule="auto"/>
        <w:ind w:left="720"/>
        <w:rPr>
          <w:rFonts w:cstheme="minorHAnsi"/>
          <w:bCs/>
        </w:rPr>
      </w:pPr>
      <w:r w:rsidRPr="00D056F8">
        <w:rPr>
          <w:rFonts w:cstheme="minorHAnsi"/>
          <w:bCs/>
        </w:rPr>
        <w:t>-Основне школе</w:t>
      </w:r>
      <w:r w:rsidR="00A33968">
        <w:rPr>
          <w:rFonts w:cstheme="minorHAnsi"/>
          <w:bCs/>
        </w:rPr>
        <w:tab/>
      </w:r>
      <w:r w:rsidR="00A33968">
        <w:rPr>
          <w:rFonts w:cstheme="minorHAnsi"/>
          <w:bCs/>
        </w:rPr>
        <w:tab/>
      </w:r>
      <w:r w:rsidR="008B0BF7" w:rsidRPr="008B0BF7">
        <w:rPr>
          <w:rFonts w:cstheme="minorHAnsi"/>
          <w:bCs/>
        </w:rPr>
        <w:t>847</w:t>
      </w:r>
      <w:r w:rsidRPr="00D056F8">
        <w:rPr>
          <w:rFonts w:cstheme="minorHAnsi"/>
          <w:bCs/>
        </w:rPr>
        <w:t xml:space="preserve"> </w:t>
      </w:r>
      <w:r w:rsidR="00207412">
        <w:rPr>
          <w:rFonts w:cstheme="minorHAnsi"/>
          <w:bCs/>
        </w:rPr>
        <w:t>ученика</w:t>
      </w:r>
    </w:p>
    <w:p w:rsidR="00D056F8" w:rsidRDefault="00D056F8" w:rsidP="00E3589D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D056F8">
        <w:rPr>
          <w:rFonts w:cstheme="minorHAnsi"/>
          <w:bCs/>
        </w:rPr>
        <w:t>На територији оппштине Опово нема средње школе, ни високошколске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>установе, те ђаци након завршетка основне школе настављају образовање у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>околним општинама и градовима, најчешће у Београду, Панчеву и општини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>Ковачица. Због недостатка образовних установа овог типа на територији општине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 xml:space="preserve">Опово, локална самоуправа </w:t>
      </w:r>
      <w:r w:rsidR="007B485A">
        <w:rPr>
          <w:rFonts w:cstheme="minorHAnsi"/>
          <w:bCs/>
        </w:rPr>
        <w:t xml:space="preserve">у сарадњи са центром за социјални рад </w:t>
      </w:r>
      <w:r w:rsidRPr="00D056F8">
        <w:rPr>
          <w:rFonts w:cstheme="minorHAnsi"/>
          <w:bCs/>
        </w:rPr>
        <w:t>регресира</w:t>
      </w:r>
      <w:r w:rsidR="007B485A">
        <w:rPr>
          <w:rFonts w:cstheme="minorHAnsi"/>
          <w:bCs/>
        </w:rPr>
        <w:t xml:space="preserve"> део трошкова</w:t>
      </w:r>
      <w:r w:rsidRPr="00D056F8">
        <w:rPr>
          <w:rFonts w:cstheme="minorHAnsi"/>
          <w:bCs/>
        </w:rPr>
        <w:t xml:space="preserve"> превоза ђака и студената, током</w:t>
      </w:r>
      <w:r>
        <w:rPr>
          <w:rFonts w:cstheme="minorHAnsi"/>
          <w:bCs/>
        </w:rPr>
        <w:t xml:space="preserve"> </w:t>
      </w:r>
      <w:r w:rsidRPr="00D056F8">
        <w:rPr>
          <w:rFonts w:cstheme="minorHAnsi"/>
          <w:bCs/>
        </w:rPr>
        <w:t>редовног школовања, као и студирања.</w:t>
      </w:r>
    </w:p>
    <w:p w:rsidR="00A4749C" w:rsidRDefault="00A4749C" w:rsidP="00E3589D">
      <w:pPr>
        <w:spacing w:after="0" w:line="240" w:lineRule="auto"/>
        <w:ind w:firstLine="720"/>
        <w:jc w:val="both"/>
        <w:rPr>
          <w:rFonts w:cstheme="minorHAnsi"/>
          <w:bCs/>
        </w:rPr>
      </w:pPr>
    </w:p>
    <w:p w:rsidR="00A4749C" w:rsidRDefault="00A4749C" w:rsidP="00A33968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Структура становништва од 15 година и више према школској спреми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48"/>
        <w:gridCol w:w="993"/>
        <w:gridCol w:w="1216"/>
        <w:gridCol w:w="1057"/>
        <w:gridCol w:w="1049"/>
        <w:gridCol w:w="1029"/>
        <w:gridCol w:w="1037"/>
        <w:gridCol w:w="1211"/>
        <w:gridCol w:w="1036"/>
      </w:tblGrid>
      <w:tr w:rsidR="00A4749C" w:rsidTr="007B485A">
        <w:trPr>
          <w:trHeight w:val="270"/>
        </w:trPr>
        <w:tc>
          <w:tcPr>
            <w:tcW w:w="948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Образ.</w:t>
            </w:r>
          </w:p>
        </w:tc>
        <w:tc>
          <w:tcPr>
            <w:tcW w:w="993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Без ОШ</w:t>
            </w:r>
          </w:p>
        </w:tc>
        <w:tc>
          <w:tcPr>
            <w:tcW w:w="1216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Непотпуна ОШ</w:t>
            </w:r>
          </w:p>
        </w:tc>
        <w:tc>
          <w:tcPr>
            <w:tcW w:w="1057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Основна школа</w:t>
            </w:r>
          </w:p>
        </w:tc>
        <w:tc>
          <w:tcPr>
            <w:tcW w:w="1049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Средња школа</w:t>
            </w:r>
          </w:p>
        </w:tc>
        <w:tc>
          <w:tcPr>
            <w:tcW w:w="1029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Виша школа</w:t>
            </w:r>
          </w:p>
        </w:tc>
        <w:tc>
          <w:tcPr>
            <w:tcW w:w="1037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Висока школа</w:t>
            </w:r>
          </w:p>
        </w:tc>
        <w:tc>
          <w:tcPr>
            <w:tcW w:w="1211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Непознато</w:t>
            </w:r>
          </w:p>
        </w:tc>
        <w:tc>
          <w:tcPr>
            <w:tcW w:w="1036" w:type="dxa"/>
            <w:vMerge w:val="restart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укупно</w:t>
            </w:r>
          </w:p>
        </w:tc>
      </w:tr>
      <w:tr w:rsidR="00A4749C" w:rsidTr="007B485A">
        <w:trPr>
          <w:trHeight w:val="270"/>
        </w:trPr>
        <w:tc>
          <w:tcPr>
            <w:tcW w:w="948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Пол </w:t>
            </w:r>
          </w:p>
        </w:tc>
        <w:tc>
          <w:tcPr>
            <w:tcW w:w="993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216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057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049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029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037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211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  <w:tc>
          <w:tcPr>
            <w:tcW w:w="1036" w:type="dxa"/>
            <w:vMerge/>
          </w:tcPr>
          <w:p w:rsidR="00A4749C" w:rsidRDefault="00A4749C" w:rsidP="00A33968">
            <w:pPr>
              <w:rPr>
                <w:rFonts w:cstheme="minorHAnsi"/>
                <w:bCs/>
              </w:rPr>
            </w:pPr>
          </w:p>
        </w:tc>
      </w:tr>
      <w:tr w:rsidR="00A4749C" w:rsidTr="007B485A">
        <w:tc>
          <w:tcPr>
            <w:tcW w:w="948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</w:t>
            </w:r>
          </w:p>
        </w:tc>
        <w:tc>
          <w:tcPr>
            <w:tcW w:w="993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</w:t>
            </w:r>
          </w:p>
        </w:tc>
        <w:tc>
          <w:tcPr>
            <w:tcW w:w="1216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532</w:t>
            </w:r>
          </w:p>
        </w:tc>
        <w:tc>
          <w:tcPr>
            <w:tcW w:w="1057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1238</w:t>
            </w:r>
          </w:p>
        </w:tc>
        <w:tc>
          <w:tcPr>
            <w:tcW w:w="1049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2287</w:t>
            </w:r>
          </w:p>
        </w:tc>
        <w:tc>
          <w:tcPr>
            <w:tcW w:w="1029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133</w:t>
            </w:r>
          </w:p>
        </w:tc>
        <w:tc>
          <w:tcPr>
            <w:tcW w:w="1037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130</w:t>
            </w:r>
          </w:p>
        </w:tc>
        <w:tc>
          <w:tcPr>
            <w:tcW w:w="1211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1036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43980</w:t>
            </w:r>
          </w:p>
        </w:tc>
      </w:tr>
      <w:tr w:rsidR="00A4749C" w:rsidTr="007B485A">
        <w:tc>
          <w:tcPr>
            <w:tcW w:w="948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Ж</w:t>
            </w:r>
          </w:p>
        </w:tc>
        <w:tc>
          <w:tcPr>
            <w:tcW w:w="993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195</w:t>
            </w:r>
          </w:p>
        </w:tc>
        <w:tc>
          <w:tcPr>
            <w:tcW w:w="1216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917</w:t>
            </w:r>
          </w:p>
        </w:tc>
        <w:tc>
          <w:tcPr>
            <w:tcW w:w="1057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1227</w:t>
            </w:r>
          </w:p>
        </w:tc>
        <w:tc>
          <w:tcPr>
            <w:tcW w:w="1049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1789</w:t>
            </w:r>
          </w:p>
        </w:tc>
        <w:tc>
          <w:tcPr>
            <w:tcW w:w="1029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154</w:t>
            </w:r>
          </w:p>
        </w:tc>
        <w:tc>
          <w:tcPr>
            <w:tcW w:w="1037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146</w:t>
            </w:r>
          </w:p>
        </w:tc>
        <w:tc>
          <w:tcPr>
            <w:tcW w:w="1211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1036" w:type="dxa"/>
          </w:tcPr>
          <w:p w:rsidR="00A4749C" w:rsidRDefault="00A4749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4439</w:t>
            </w:r>
          </w:p>
        </w:tc>
      </w:tr>
      <w:tr w:rsidR="00D83A0C" w:rsidTr="007B485A">
        <w:tc>
          <w:tcPr>
            <w:tcW w:w="948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Укупно </w:t>
            </w:r>
          </w:p>
        </w:tc>
        <w:tc>
          <w:tcPr>
            <w:tcW w:w="993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255</w:t>
            </w:r>
          </w:p>
        </w:tc>
        <w:tc>
          <w:tcPr>
            <w:tcW w:w="1216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1495</w:t>
            </w:r>
          </w:p>
        </w:tc>
        <w:tc>
          <w:tcPr>
            <w:tcW w:w="1057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2465</w:t>
            </w:r>
          </w:p>
        </w:tc>
        <w:tc>
          <w:tcPr>
            <w:tcW w:w="1049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4085</w:t>
            </w:r>
          </w:p>
        </w:tc>
        <w:tc>
          <w:tcPr>
            <w:tcW w:w="1029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287</w:t>
            </w:r>
          </w:p>
        </w:tc>
        <w:tc>
          <w:tcPr>
            <w:tcW w:w="1037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276</w:t>
            </w:r>
          </w:p>
        </w:tc>
        <w:tc>
          <w:tcPr>
            <w:tcW w:w="1211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1036" w:type="dxa"/>
          </w:tcPr>
          <w:p w:rsidR="00D83A0C" w:rsidRDefault="00D83A0C" w:rsidP="00A339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8837</w:t>
            </w:r>
          </w:p>
        </w:tc>
      </w:tr>
    </w:tbl>
    <w:p w:rsidR="00A4749C" w:rsidRDefault="00A4749C" w:rsidP="00A33968">
      <w:pPr>
        <w:spacing w:after="0" w:line="240" w:lineRule="auto"/>
        <w:ind w:firstLine="720"/>
        <w:rPr>
          <w:rFonts w:cstheme="minorHAnsi"/>
          <w:bCs/>
        </w:rPr>
      </w:pPr>
    </w:p>
    <w:p w:rsidR="00D83A0C" w:rsidRPr="00A4749C" w:rsidRDefault="00D83A0C" w:rsidP="00A33968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 xml:space="preserve">19,80% укупног становништва општине </w:t>
      </w:r>
      <w:r w:rsidR="00163A9F">
        <w:rPr>
          <w:rFonts w:cstheme="minorHAnsi"/>
          <w:bCs/>
        </w:rPr>
        <w:t>је без школе или са непотп</w:t>
      </w:r>
      <w:r>
        <w:rPr>
          <w:rFonts w:cstheme="minorHAnsi"/>
          <w:bCs/>
        </w:rPr>
        <w:t>уном основном школом што је 4% више од просека у РС.</w:t>
      </w:r>
    </w:p>
    <w:p w:rsidR="00F11E62" w:rsidRPr="00D056F8" w:rsidRDefault="009362C1" w:rsidP="00D056F8">
      <w:pPr>
        <w:spacing w:after="0" w:line="240" w:lineRule="auto"/>
        <w:ind w:left="720"/>
        <w:rPr>
          <w:rFonts w:cstheme="minorHAnsi"/>
          <w:bCs/>
        </w:rPr>
      </w:pPr>
      <w:r w:rsidRPr="00D056F8">
        <w:rPr>
          <w:rFonts w:cstheme="minorHAnsi"/>
          <w:bCs/>
        </w:rPr>
        <w:t xml:space="preserve"> </w:t>
      </w:r>
    </w:p>
    <w:p w:rsidR="00F11E62" w:rsidRPr="00525DE7" w:rsidRDefault="00F11E62" w:rsidP="00D83A0C">
      <w:pPr>
        <w:rPr>
          <w:rFonts w:cstheme="minorHAnsi"/>
          <w:bCs/>
          <w:lang w:val="sr-Cyrl-CS"/>
        </w:rPr>
      </w:pPr>
      <w:r>
        <w:rPr>
          <w:rFonts w:cstheme="minorHAnsi"/>
          <w:bCs/>
          <w:lang w:val="sr-Cyrl-CS"/>
        </w:rPr>
        <w:tab/>
        <w:t xml:space="preserve">- </w:t>
      </w:r>
      <w:r w:rsidRPr="00860CB3">
        <w:rPr>
          <w:rFonts w:cstheme="minorHAnsi"/>
          <w:bCs/>
          <w:lang w:val="sr-Cyrl-CS"/>
        </w:rPr>
        <w:t>ДОМАЋИНСТВО И ПОРОДИЦА</w:t>
      </w:r>
    </w:p>
    <w:tbl>
      <w:tblPr>
        <w:tblStyle w:val="TableGrid"/>
        <w:tblW w:w="0" w:type="auto"/>
        <w:tblInd w:w="10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26"/>
        <w:gridCol w:w="1013"/>
        <w:gridCol w:w="500"/>
        <w:gridCol w:w="500"/>
        <w:gridCol w:w="500"/>
        <w:gridCol w:w="500"/>
        <w:gridCol w:w="500"/>
        <w:gridCol w:w="500"/>
        <w:gridCol w:w="483"/>
        <w:gridCol w:w="470"/>
        <w:gridCol w:w="459"/>
        <w:gridCol w:w="506"/>
        <w:gridCol w:w="593"/>
      </w:tblGrid>
      <w:tr w:rsidR="00F11E62" w:rsidRPr="005667E3" w:rsidTr="00D40B72">
        <w:trPr>
          <w:trHeight w:val="168"/>
        </w:trPr>
        <w:tc>
          <w:tcPr>
            <w:tcW w:w="426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Број чланова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10+</w:t>
            </w:r>
          </w:p>
        </w:tc>
        <w:tc>
          <w:tcPr>
            <w:tcW w:w="593" w:type="dxa"/>
            <w:vMerge w:val="restart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E62" w:rsidRPr="005667E3" w:rsidTr="00D40B72">
        <w:trPr>
          <w:trHeight w:val="251"/>
        </w:trPr>
        <w:tc>
          <w:tcPr>
            <w:tcW w:w="426" w:type="dxa"/>
            <w:vMerge w:val="restart"/>
            <w:textDirection w:val="btLr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Бр. домаћнистава</w:t>
            </w:r>
          </w:p>
        </w:tc>
        <w:tc>
          <w:tcPr>
            <w:tcW w:w="101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Опово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252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351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295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134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3" w:type="dxa"/>
            <w:vMerge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E62" w:rsidRPr="005667E3" w:rsidTr="00D40B72">
        <w:trPr>
          <w:trHeight w:val="251"/>
        </w:trPr>
        <w:tc>
          <w:tcPr>
            <w:tcW w:w="426" w:type="dxa"/>
            <w:vMerge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Баранда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3" w:type="dxa"/>
            <w:vMerge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E62" w:rsidRPr="005667E3" w:rsidTr="00D40B72">
        <w:trPr>
          <w:trHeight w:val="251"/>
        </w:trPr>
        <w:tc>
          <w:tcPr>
            <w:tcW w:w="426" w:type="dxa"/>
            <w:vMerge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Сакуле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132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180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135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108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61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48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12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4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</w:t>
            </w:r>
          </w:p>
        </w:tc>
        <w:tc>
          <w:tcPr>
            <w:tcW w:w="593" w:type="dxa"/>
            <w:vMerge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</w:p>
        </w:tc>
      </w:tr>
      <w:tr w:rsidR="00F11E62" w:rsidRPr="005667E3" w:rsidTr="00D40B72">
        <w:trPr>
          <w:trHeight w:val="251"/>
        </w:trPr>
        <w:tc>
          <w:tcPr>
            <w:tcW w:w="426" w:type="dxa"/>
            <w:vMerge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Сефкерин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142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191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161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187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65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49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23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10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1</w:t>
            </w:r>
          </w:p>
        </w:tc>
        <w:tc>
          <w:tcPr>
            <w:tcW w:w="593" w:type="dxa"/>
            <w:vMerge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</w:p>
        </w:tc>
      </w:tr>
      <w:tr w:rsidR="00F11E62" w:rsidRPr="005667E3" w:rsidTr="00D40B72">
        <w:trPr>
          <w:trHeight w:val="251"/>
        </w:trPr>
        <w:tc>
          <w:tcPr>
            <w:tcW w:w="1439" w:type="dxa"/>
            <w:gridSpan w:val="2"/>
            <w:vAlign w:val="center"/>
          </w:tcPr>
          <w:p w:rsidR="00F11E62" w:rsidRPr="005667E3" w:rsidRDefault="00F11E62" w:rsidP="00D40B72">
            <w:pPr>
              <w:tabs>
                <w:tab w:val="left" w:pos="244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667E3">
              <w:rPr>
                <w:rFonts w:cstheme="minorHAnsi"/>
                <w:sz w:val="16"/>
                <w:szCs w:val="16"/>
              </w:rPr>
              <w:t>Укупно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616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833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663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718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325</w:t>
            </w:r>
          </w:p>
        </w:tc>
        <w:tc>
          <w:tcPr>
            <w:tcW w:w="50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237</w:t>
            </w:r>
          </w:p>
        </w:tc>
        <w:tc>
          <w:tcPr>
            <w:tcW w:w="483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74</w:t>
            </w:r>
          </w:p>
        </w:tc>
        <w:tc>
          <w:tcPr>
            <w:tcW w:w="470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25</w:t>
            </w:r>
          </w:p>
        </w:tc>
        <w:tc>
          <w:tcPr>
            <w:tcW w:w="459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6</w:t>
            </w:r>
          </w:p>
        </w:tc>
        <w:tc>
          <w:tcPr>
            <w:tcW w:w="506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5</w:t>
            </w:r>
          </w:p>
        </w:tc>
        <w:tc>
          <w:tcPr>
            <w:tcW w:w="593" w:type="dxa"/>
            <w:vAlign w:val="center"/>
          </w:tcPr>
          <w:p w:rsidR="00F11E62" w:rsidRPr="005667E3" w:rsidRDefault="00F11E62" w:rsidP="00D40B72">
            <w:pPr>
              <w:spacing w:after="240"/>
              <w:jc w:val="center"/>
              <w:rPr>
                <w:rFonts w:cstheme="minorHAnsi"/>
                <w:color w:val="252525"/>
                <w:sz w:val="16"/>
                <w:szCs w:val="16"/>
              </w:rPr>
            </w:pPr>
            <w:r w:rsidRPr="005667E3">
              <w:rPr>
                <w:rFonts w:cstheme="minorHAnsi"/>
                <w:color w:val="252525"/>
                <w:sz w:val="16"/>
                <w:szCs w:val="16"/>
              </w:rPr>
              <w:t>3502</w:t>
            </w:r>
          </w:p>
        </w:tc>
      </w:tr>
    </w:tbl>
    <w:p w:rsidR="00F11E62" w:rsidRPr="005667E3" w:rsidRDefault="00F11E62" w:rsidP="00F11E62">
      <w:pPr>
        <w:numPr>
          <w:ilvl w:val="0"/>
          <w:numId w:val="4"/>
        </w:numPr>
        <w:spacing w:after="0" w:line="240" w:lineRule="auto"/>
        <w:rPr>
          <w:rFonts w:cstheme="minorHAnsi"/>
          <w:bCs/>
          <w:lang w:val="sr-Cyrl-CS"/>
        </w:rPr>
      </w:pPr>
      <w:r w:rsidRPr="005667E3">
        <w:rPr>
          <w:rFonts w:cstheme="minorHAnsi"/>
          <w:bCs/>
          <w:lang w:val="sr-Cyrl-CS"/>
        </w:rPr>
        <w:lastRenderedPageBreak/>
        <w:t>ЕТНИЧКЕ ГРУПЕ И ДРУГА ПИТАЊА</w:t>
      </w:r>
    </w:p>
    <w:p w:rsidR="00F11E62" w:rsidRPr="005667E3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tbl>
      <w:tblPr>
        <w:tblStyle w:val="TableGrid"/>
        <w:tblW w:w="984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86"/>
        <w:gridCol w:w="850"/>
        <w:gridCol w:w="1351"/>
        <w:gridCol w:w="969"/>
        <w:gridCol w:w="1319"/>
        <w:gridCol w:w="850"/>
        <w:gridCol w:w="714"/>
        <w:gridCol w:w="915"/>
        <w:gridCol w:w="1011"/>
        <w:gridCol w:w="861"/>
        <w:gridCol w:w="877"/>
      </w:tblGrid>
      <w:tr w:rsidR="00F11E62" w:rsidRPr="005667E3" w:rsidTr="00D40B72">
        <w:trPr>
          <w:trHeight w:val="208"/>
        </w:trPr>
        <w:tc>
          <w:tcPr>
            <w:tcW w:w="655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Срби</w:t>
            </w:r>
          </w:p>
        </w:tc>
        <w:tc>
          <w:tcPr>
            <w:tcW w:w="807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Бугари</w:t>
            </w:r>
          </w:p>
        </w:tc>
        <w:tc>
          <w:tcPr>
            <w:tcW w:w="1269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Југословени</w:t>
            </w:r>
          </w:p>
        </w:tc>
        <w:tc>
          <w:tcPr>
            <w:tcW w:w="916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Мађари</w:t>
            </w:r>
          </w:p>
        </w:tc>
        <w:tc>
          <w:tcPr>
            <w:tcW w:w="1239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Муслимани</w:t>
            </w:r>
          </w:p>
        </w:tc>
        <w:tc>
          <w:tcPr>
            <w:tcW w:w="807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Немци</w:t>
            </w:r>
          </w:p>
        </w:tc>
        <w:tc>
          <w:tcPr>
            <w:tcW w:w="682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Роми</w:t>
            </w:r>
          </w:p>
        </w:tc>
        <w:tc>
          <w:tcPr>
            <w:tcW w:w="867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Румуни</w:t>
            </w:r>
          </w:p>
        </w:tc>
        <w:tc>
          <w:tcPr>
            <w:tcW w:w="955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Словаци</w:t>
            </w:r>
          </w:p>
        </w:tc>
        <w:tc>
          <w:tcPr>
            <w:tcW w:w="817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>Хрвати</w:t>
            </w:r>
          </w:p>
        </w:tc>
        <w:tc>
          <w:tcPr>
            <w:tcW w:w="832" w:type="dxa"/>
          </w:tcPr>
          <w:p w:rsidR="00F11E62" w:rsidRPr="005667E3" w:rsidRDefault="00F11E62" w:rsidP="00D40B72">
            <w:pPr>
              <w:tabs>
                <w:tab w:val="left" w:pos="2442"/>
              </w:tabs>
              <w:rPr>
                <w:rFonts w:cstheme="minorHAnsi"/>
              </w:rPr>
            </w:pPr>
            <w:r w:rsidRPr="005667E3">
              <w:rPr>
                <w:rFonts w:cstheme="minorHAnsi"/>
              </w:rPr>
              <w:t xml:space="preserve">Остали </w:t>
            </w:r>
          </w:p>
        </w:tc>
      </w:tr>
      <w:tr w:rsidR="00F11E62" w:rsidRPr="005667E3" w:rsidTr="00D40B72">
        <w:trPr>
          <w:trHeight w:val="216"/>
        </w:trPr>
        <w:tc>
          <w:tcPr>
            <w:tcW w:w="655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8994</w:t>
            </w:r>
          </w:p>
        </w:tc>
        <w:tc>
          <w:tcPr>
            <w:tcW w:w="807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5</w:t>
            </w:r>
          </w:p>
        </w:tc>
        <w:tc>
          <w:tcPr>
            <w:tcW w:w="1269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29</w:t>
            </w:r>
          </w:p>
        </w:tc>
        <w:tc>
          <w:tcPr>
            <w:tcW w:w="916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54</w:t>
            </w:r>
          </w:p>
        </w:tc>
        <w:tc>
          <w:tcPr>
            <w:tcW w:w="1239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5</w:t>
            </w:r>
          </w:p>
        </w:tc>
        <w:tc>
          <w:tcPr>
            <w:tcW w:w="807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18</w:t>
            </w:r>
          </w:p>
        </w:tc>
        <w:tc>
          <w:tcPr>
            <w:tcW w:w="682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312</w:t>
            </w:r>
          </w:p>
        </w:tc>
        <w:tc>
          <w:tcPr>
            <w:tcW w:w="867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198</w:t>
            </w:r>
          </w:p>
        </w:tc>
        <w:tc>
          <w:tcPr>
            <w:tcW w:w="955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31</w:t>
            </w:r>
          </w:p>
        </w:tc>
        <w:tc>
          <w:tcPr>
            <w:tcW w:w="817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167</w:t>
            </w:r>
          </w:p>
        </w:tc>
        <w:tc>
          <w:tcPr>
            <w:tcW w:w="832" w:type="dxa"/>
            <w:vAlign w:val="center"/>
          </w:tcPr>
          <w:p w:rsidR="00F11E62" w:rsidRPr="005667E3" w:rsidRDefault="00F11E62" w:rsidP="00D40B72">
            <w:pPr>
              <w:spacing w:line="170" w:lineRule="atLeast"/>
              <w:jc w:val="right"/>
              <w:rPr>
                <w:rFonts w:cstheme="minorHAnsi"/>
                <w:color w:val="242424"/>
                <w:sz w:val="14"/>
                <w:szCs w:val="14"/>
              </w:rPr>
            </w:pPr>
            <w:r w:rsidRPr="005667E3">
              <w:rPr>
                <w:rFonts w:cstheme="minorHAnsi"/>
                <w:color w:val="242424"/>
                <w:sz w:val="14"/>
                <w:szCs w:val="14"/>
              </w:rPr>
              <w:t>21</w:t>
            </w:r>
          </w:p>
        </w:tc>
      </w:tr>
    </w:tbl>
    <w:p w:rsidR="00F11E62" w:rsidRPr="005667E3" w:rsidRDefault="00F11E62" w:rsidP="00F11E62">
      <w:pPr>
        <w:spacing w:after="0" w:line="240" w:lineRule="auto"/>
        <w:ind w:left="720"/>
        <w:rPr>
          <w:rFonts w:cstheme="minorHAnsi"/>
          <w:bCs/>
          <w:lang w:val="sr-Cyrl-CS"/>
        </w:rPr>
      </w:pPr>
    </w:p>
    <w:p w:rsidR="00F11E62" w:rsidRPr="005667E3" w:rsidRDefault="00F11E62" w:rsidP="00F11E62">
      <w:pPr>
        <w:spacing w:after="0" w:line="240" w:lineRule="auto"/>
        <w:rPr>
          <w:rFonts w:cstheme="minorHAnsi"/>
          <w:bCs/>
          <w:lang w:val="sr-Cyrl-CS"/>
        </w:rPr>
      </w:pPr>
    </w:p>
    <w:p w:rsidR="00F11E62" w:rsidRPr="005667E3" w:rsidRDefault="00F11E62" w:rsidP="00F11E62">
      <w:pPr>
        <w:rPr>
          <w:rFonts w:cstheme="minorHAnsi"/>
          <w:bCs/>
          <w:u w:val="single"/>
          <w:lang w:val="sr-Cyrl-CS"/>
        </w:rPr>
      </w:pPr>
      <w:r w:rsidRPr="005667E3">
        <w:rPr>
          <w:rFonts w:cstheme="minorHAnsi"/>
          <w:bCs/>
          <w:u w:val="single"/>
          <w:lang w:val="sr-Cyrl-CS"/>
        </w:rPr>
        <w:t>ПОКАЗАТЕЉИ ДРУШТВЕНО -  ЕКОНОМСКЕ СТРУКТУРЕ ОПШТИНЕ:</w:t>
      </w:r>
    </w:p>
    <w:p w:rsidR="00F11E62" w:rsidRPr="002C46CF" w:rsidRDefault="00F11E62" w:rsidP="00F11E62">
      <w:pPr>
        <w:numPr>
          <w:ilvl w:val="0"/>
          <w:numId w:val="5"/>
        </w:numPr>
        <w:spacing w:after="0" w:line="240" w:lineRule="auto"/>
        <w:rPr>
          <w:rFonts w:cstheme="minorHAnsi"/>
          <w:bCs/>
          <w:lang w:val="sr-Cyrl-CS"/>
        </w:rPr>
      </w:pPr>
      <w:r w:rsidRPr="002C46CF">
        <w:rPr>
          <w:rFonts w:cstheme="minorHAnsi"/>
          <w:bCs/>
          <w:lang w:val="sr-Cyrl-CS"/>
        </w:rPr>
        <w:t>ЗАПОСЛЕНОСТ/НЕЗАПОСЛЕНОСТ/ПЕНЗИОНЕРИ</w:t>
      </w:r>
    </w:p>
    <w:p w:rsidR="00F11E62" w:rsidRPr="00AB16BC" w:rsidRDefault="00F11E62" w:rsidP="00F11E62">
      <w:pPr>
        <w:spacing w:after="0" w:line="240" w:lineRule="auto"/>
        <w:ind w:left="720"/>
      </w:pPr>
      <w:r w:rsidRPr="002C46CF">
        <w:rPr>
          <w:rFonts w:cstheme="minorHAnsi"/>
          <w:bCs/>
          <w:lang w:val="sr-Cyrl-CS"/>
        </w:rPr>
        <w:t xml:space="preserve">Број запослених – </w:t>
      </w:r>
      <w:r w:rsidR="007B485A">
        <w:t>1441</w:t>
      </w:r>
      <w:r w:rsidR="005C78CB">
        <w:rPr>
          <w:rFonts w:cstheme="minorHAnsi"/>
          <w:bCs/>
        </w:rPr>
        <w:t xml:space="preserve"> (прошле година</w:t>
      </w:r>
      <w:r w:rsidR="007B485A">
        <w:rPr>
          <w:rFonts w:cstheme="minorHAnsi"/>
          <w:bCs/>
        </w:rPr>
        <w:t xml:space="preserve"> 1380</w:t>
      </w:r>
      <w:r w:rsidR="005C78CB">
        <w:rPr>
          <w:rFonts w:cstheme="minorHAnsi"/>
          <w:bCs/>
        </w:rPr>
        <w:t>; у правним лиц</w:t>
      </w:r>
      <w:r w:rsidR="007B485A">
        <w:rPr>
          <w:rFonts w:cstheme="minorHAnsi"/>
          <w:bCs/>
        </w:rPr>
        <w:t>има, образовању, соц. заштити и</w:t>
      </w:r>
      <w:r w:rsidR="005C78CB">
        <w:rPr>
          <w:rFonts w:cstheme="minorHAnsi"/>
          <w:bCs/>
        </w:rPr>
        <w:t xml:space="preserve"> здравству –</w:t>
      </w:r>
      <w:r w:rsidR="007B485A">
        <w:t>866</w:t>
      </w:r>
      <w:r w:rsidR="005C78CB">
        <w:rPr>
          <w:rFonts w:cstheme="minorHAnsi"/>
          <w:bCs/>
        </w:rPr>
        <w:t xml:space="preserve">; у пољопривреди, предузетништву и прерађивачкој индустрији - </w:t>
      </w:r>
      <w:r w:rsidR="007B485A">
        <w:rPr>
          <w:rFonts w:cstheme="minorHAnsi"/>
          <w:bCs/>
        </w:rPr>
        <w:t>407</w:t>
      </w:r>
      <w:r>
        <w:rPr>
          <w:rFonts w:cstheme="minorHAnsi"/>
          <w:bCs/>
        </w:rPr>
        <w:t>)</w:t>
      </w:r>
      <w:r w:rsidRPr="002C46CF">
        <w:rPr>
          <w:rFonts w:cstheme="minorHAnsi"/>
          <w:bCs/>
          <w:lang w:val="sr-Cyrl-CS"/>
        </w:rPr>
        <w:t>; Број незапослених –</w:t>
      </w:r>
      <w:r w:rsidR="007B485A">
        <w:rPr>
          <w:rFonts w:cstheme="minorHAnsi"/>
          <w:bCs/>
          <w:lang w:val="sr-Cyrl-CS"/>
        </w:rPr>
        <w:t>991</w:t>
      </w:r>
      <w:r>
        <w:rPr>
          <w:rFonts w:cstheme="minorHAnsi"/>
          <w:bCs/>
          <w:lang w:val="sr-Cyrl-CS"/>
        </w:rPr>
        <w:t>(прошле године</w:t>
      </w:r>
      <w:r w:rsidR="00C44483">
        <w:rPr>
          <w:rFonts w:cstheme="minorHAnsi"/>
          <w:bCs/>
        </w:rPr>
        <w:t xml:space="preserve"> 1090</w:t>
      </w:r>
      <w:r>
        <w:rPr>
          <w:rFonts w:cstheme="minorHAnsi"/>
          <w:bCs/>
        </w:rPr>
        <w:t xml:space="preserve">) </w:t>
      </w:r>
      <w:r w:rsidRPr="002C46CF">
        <w:rPr>
          <w:rFonts w:cstheme="minorHAnsi"/>
          <w:bCs/>
          <w:lang w:val="sr-Cyrl-CS"/>
        </w:rPr>
        <w:t>; Пензионери –</w:t>
      </w:r>
      <w:r>
        <w:rPr>
          <w:rFonts w:cstheme="minorHAnsi"/>
          <w:bCs/>
        </w:rPr>
        <w:t xml:space="preserve"> </w:t>
      </w:r>
      <w:r w:rsidR="00C44483">
        <w:t>1779</w:t>
      </w:r>
      <w:r>
        <w:t xml:space="preserve">; </w:t>
      </w:r>
    </w:p>
    <w:p w:rsidR="00F11E62" w:rsidRDefault="00F11E62" w:rsidP="00F11E62">
      <w:pPr>
        <w:ind w:left="360"/>
        <w:jc w:val="center"/>
        <w:rPr>
          <w:rFonts w:cstheme="minorHAnsi"/>
          <w:b/>
        </w:rPr>
      </w:pPr>
    </w:p>
    <w:p w:rsidR="00F11E62" w:rsidRPr="005667E3" w:rsidRDefault="00F11E62" w:rsidP="00F11E62">
      <w:pPr>
        <w:ind w:left="360"/>
        <w:jc w:val="center"/>
        <w:rPr>
          <w:rFonts w:cstheme="minorHAnsi"/>
          <w:b/>
          <w:lang w:val="sr-Cyrl-CS"/>
        </w:rPr>
      </w:pPr>
      <w:r w:rsidRPr="005667E3">
        <w:rPr>
          <w:rFonts w:cstheme="minorHAnsi"/>
          <w:b/>
        </w:rPr>
        <w:t>2</w:t>
      </w:r>
      <w:r w:rsidRPr="005667E3">
        <w:rPr>
          <w:rFonts w:cstheme="minorHAnsi"/>
          <w:b/>
          <w:lang w:val="sr-Latn-CS"/>
        </w:rPr>
        <w:t xml:space="preserve">. </w:t>
      </w:r>
      <w:r>
        <w:rPr>
          <w:rFonts w:cstheme="minorHAnsi"/>
          <w:b/>
          <w:lang w:val="sr-Cyrl-CS"/>
        </w:rPr>
        <w:t xml:space="preserve"> КАПАЦИТЕТИ ЦЕНТРА ЗА СОЦИЈАЛНИ РАД</w:t>
      </w:r>
    </w:p>
    <w:p w:rsidR="00F11E62" w:rsidRDefault="00F11E62" w:rsidP="00F11E62">
      <w:pPr>
        <w:pStyle w:val="NoSpacing"/>
        <w:ind w:firstLine="720"/>
        <w:rPr>
          <w:rFonts w:cstheme="minorHAnsi"/>
        </w:rPr>
      </w:pPr>
      <w:r w:rsidRPr="005667E3">
        <w:rPr>
          <w:rFonts w:cstheme="minorHAnsi"/>
          <w:lang w:val="sr-Cyrl-CS"/>
        </w:rPr>
        <w:t>У Центру за социјални рад раде четири стручна радника (психолог, педагог, социјални радник и правник), један административни радник и шеф рачуноводства.</w:t>
      </w:r>
      <w:r>
        <w:rPr>
          <w:rFonts w:cstheme="minorHAnsi"/>
        </w:rPr>
        <w:t xml:space="preserve"> </w:t>
      </w:r>
    </w:p>
    <w:p w:rsidR="00F11E62" w:rsidRPr="00122EAB" w:rsidRDefault="00F11E62" w:rsidP="00F11E62">
      <w:pPr>
        <w:pStyle w:val="NoSpacing"/>
        <w:ind w:firstLine="720"/>
        <w:rPr>
          <w:rFonts w:cstheme="minorHAnsi"/>
        </w:rPr>
      </w:pPr>
    </w:p>
    <w:p w:rsidR="00F11E62" w:rsidRPr="00E67695" w:rsidRDefault="00F11E62" w:rsidP="00BB4BF0">
      <w:pPr>
        <w:pStyle w:val="NoSpacing"/>
        <w:ind w:firstLine="720"/>
        <w:jc w:val="center"/>
        <w:rPr>
          <w:rFonts w:cstheme="minorHAnsi"/>
        </w:rPr>
      </w:pPr>
      <w:r>
        <w:rPr>
          <w:rFonts w:cstheme="minorHAnsi"/>
        </w:rPr>
        <w:t>ЗАПОСЛЕНИ НА ПОСЛОВИМА ЈАВНИХ ОВЛАШЋЕЊА</w:t>
      </w:r>
    </w:p>
    <w:p w:rsidR="00F11E62" w:rsidRDefault="00F11E62" w:rsidP="00F11E62">
      <w:pPr>
        <w:pStyle w:val="NoSpacing"/>
        <w:ind w:firstLine="720"/>
        <w:rPr>
          <w:rFonts w:cstheme="minorHAnsi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89"/>
        <w:gridCol w:w="1751"/>
        <w:gridCol w:w="1980"/>
        <w:gridCol w:w="1545"/>
        <w:gridCol w:w="747"/>
        <w:gridCol w:w="1964"/>
      </w:tblGrid>
      <w:tr w:rsidR="00F11E62" w:rsidTr="00D40B72">
        <w:tc>
          <w:tcPr>
            <w:tcW w:w="1589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Име и презиме</w:t>
            </w:r>
          </w:p>
        </w:tc>
        <w:tc>
          <w:tcPr>
            <w:tcW w:w="1751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Статус ангажовања</w:t>
            </w:r>
          </w:p>
        </w:tc>
        <w:tc>
          <w:tcPr>
            <w:tcW w:w="1980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Радно место</w:t>
            </w:r>
          </w:p>
        </w:tc>
        <w:tc>
          <w:tcPr>
            <w:tcW w:w="1545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Занимање 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% анг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Извор финансирања</w:t>
            </w:r>
          </w:p>
        </w:tc>
      </w:tr>
      <w:tr w:rsidR="00F11E62" w:rsidTr="00D40B72">
        <w:tc>
          <w:tcPr>
            <w:tcW w:w="1589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Јелена Бјелица</w:t>
            </w:r>
          </w:p>
        </w:tc>
        <w:tc>
          <w:tcPr>
            <w:tcW w:w="1751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одређено време</w:t>
            </w:r>
          </w:p>
        </w:tc>
        <w:tc>
          <w:tcPr>
            <w:tcW w:w="1980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Директор</w:t>
            </w:r>
          </w:p>
        </w:tc>
        <w:tc>
          <w:tcPr>
            <w:tcW w:w="1545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педагог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  <w:vMerge w:val="restart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Валентина Стоја Угринов</w:t>
            </w:r>
          </w:p>
        </w:tc>
        <w:tc>
          <w:tcPr>
            <w:tcW w:w="1751" w:type="dxa"/>
            <w:vMerge w:val="restart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неодређено време</w:t>
            </w:r>
          </w:p>
        </w:tc>
        <w:tc>
          <w:tcPr>
            <w:tcW w:w="1980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Супервизор</w:t>
            </w:r>
          </w:p>
        </w:tc>
        <w:tc>
          <w:tcPr>
            <w:tcW w:w="1545" w:type="dxa"/>
            <w:vMerge w:val="restart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психолог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64" w:type="dxa"/>
            <w:vMerge w:val="restart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  <w:vMerge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Водитељ случаја</w:t>
            </w:r>
          </w:p>
        </w:tc>
        <w:tc>
          <w:tcPr>
            <w:tcW w:w="1545" w:type="dxa"/>
            <w:vMerge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64" w:type="dxa"/>
            <w:vMerge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</w:p>
        </w:tc>
      </w:tr>
      <w:tr w:rsidR="00F11E62" w:rsidTr="00D40B72">
        <w:tc>
          <w:tcPr>
            <w:tcW w:w="1589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Сања Ђоковић</w:t>
            </w:r>
          </w:p>
        </w:tc>
        <w:tc>
          <w:tcPr>
            <w:tcW w:w="1751" w:type="dxa"/>
          </w:tcPr>
          <w:p w:rsidR="00F11E62" w:rsidRDefault="00233DA9" w:rsidP="00233D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Уговор о раду на </w:t>
            </w:r>
            <w:r w:rsidR="00F11E62">
              <w:rPr>
                <w:rFonts w:cstheme="minorHAnsi"/>
              </w:rPr>
              <w:t>одређено време</w:t>
            </w:r>
          </w:p>
        </w:tc>
        <w:tc>
          <w:tcPr>
            <w:tcW w:w="1980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Стручни радник</w:t>
            </w:r>
          </w:p>
        </w:tc>
        <w:tc>
          <w:tcPr>
            <w:tcW w:w="1545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психолог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Саша Вујић</w:t>
            </w:r>
          </w:p>
        </w:tc>
        <w:tc>
          <w:tcPr>
            <w:tcW w:w="1751" w:type="dxa"/>
          </w:tcPr>
          <w:p w:rsidR="00F11E62" w:rsidRDefault="009E794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неодређено време</w:t>
            </w:r>
          </w:p>
        </w:tc>
        <w:tc>
          <w:tcPr>
            <w:tcW w:w="1980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Водитељ случаја</w:t>
            </w:r>
          </w:p>
        </w:tc>
        <w:tc>
          <w:tcPr>
            <w:tcW w:w="1545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Мастер политиколог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</w:tcPr>
          <w:p w:rsidR="00F11E62" w:rsidRPr="009E7942" w:rsidRDefault="00BB2745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Ана Тешић</w:t>
            </w:r>
            <w:r w:rsidR="009E7942">
              <w:rPr>
                <w:rFonts w:cstheme="minorHAnsi"/>
              </w:rPr>
              <w:t xml:space="preserve"> </w:t>
            </w:r>
          </w:p>
        </w:tc>
        <w:tc>
          <w:tcPr>
            <w:tcW w:w="1751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одређено време</w:t>
            </w:r>
          </w:p>
        </w:tc>
        <w:tc>
          <w:tcPr>
            <w:tcW w:w="1980" w:type="dxa"/>
          </w:tcPr>
          <w:p w:rsidR="00F11E62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Стручни радник на управно правним пословима </w:t>
            </w:r>
          </w:p>
        </w:tc>
        <w:tc>
          <w:tcPr>
            <w:tcW w:w="1545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правник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Оливера Момчилов</w:t>
            </w:r>
          </w:p>
        </w:tc>
        <w:tc>
          <w:tcPr>
            <w:tcW w:w="1751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неодређено време</w:t>
            </w:r>
          </w:p>
        </w:tc>
        <w:tc>
          <w:tcPr>
            <w:tcW w:w="1980" w:type="dxa"/>
          </w:tcPr>
          <w:p w:rsidR="00F11E62" w:rsidRPr="0065389D" w:rsidRDefault="0065389D" w:rsidP="00472F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Дипломирани економиста за фин. </w:t>
            </w:r>
            <w:r w:rsidR="00472F17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ач. послове</w:t>
            </w:r>
          </w:p>
        </w:tc>
        <w:tc>
          <w:tcPr>
            <w:tcW w:w="1545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економиста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F11E62" w:rsidTr="00D40B72">
        <w:tc>
          <w:tcPr>
            <w:tcW w:w="1589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Игор Јовић</w:t>
            </w:r>
          </w:p>
        </w:tc>
        <w:tc>
          <w:tcPr>
            <w:tcW w:w="1751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Уговор о раду на неодређено време</w:t>
            </w:r>
          </w:p>
        </w:tc>
        <w:tc>
          <w:tcPr>
            <w:tcW w:w="1980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 w:rsidRPr="00E67695">
              <w:rPr>
                <w:rFonts w:ascii="Calibri" w:eastAsia="Times New Roman" w:hAnsi="Calibri" w:cs="Calibri"/>
                <w:lang w:val="sr-Cyrl-CS"/>
              </w:rPr>
              <w:t>Административно-технички послови</w:t>
            </w:r>
          </w:p>
        </w:tc>
        <w:tc>
          <w:tcPr>
            <w:tcW w:w="1545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економиста</w:t>
            </w:r>
          </w:p>
        </w:tc>
        <w:tc>
          <w:tcPr>
            <w:tcW w:w="747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F11E62" w:rsidRDefault="00F11E62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МИНРЗС</w:t>
            </w:r>
          </w:p>
        </w:tc>
      </w:tr>
      <w:tr w:rsidR="00541253" w:rsidTr="00D40B72">
        <w:tc>
          <w:tcPr>
            <w:tcW w:w="1589" w:type="dxa"/>
          </w:tcPr>
          <w:p w:rsidR="00541253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Магдалена Арнолд Ђерић</w:t>
            </w:r>
          </w:p>
          <w:p w:rsidR="00541253" w:rsidRPr="00541253" w:rsidRDefault="00541253" w:rsidP="00D40B72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</w:tcPr>
          <w:p w:rsidR="00541253" w:rsidRPr="00541253" w:rsidRDefault="00541253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Уговор о раду на </w:t>
            </w:r>
            <w:r w:rsidR="00233DA9">
              <w:rPr>
                <w:rFonts w:cstheme="minorHAnsi"/>
              </w:rPr>
              <w:t>не</w:t>
            </w:r>
            <w:r>
              <w:rPr>
                <w:rFonts w:cstheme="minorHAnsi"/>
              </w:rPr>
              <w:t>одређено време</w:t>
            </w:r>
          </w:p>
        </w:tc>
        <w:tc>
          <w:tcPr>
            <w:tcW w:w="1980" w:type="dxa"/>
          </w:tcPr>
          <w:p w:rsidR="00541253" w:rsidRPr="00233DA9" w:rsidRDefault="00233DA9" w:rsidP="00D40B72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Водитељ случаја</w:t>
            </w:r>
          </w:p>
        </w:tc>
        <w:tc>
          <w:tcPr>
            <w:tcW w:w="1545" w:type="dxa"/>
          </w:tcPr>
          <w:p w:rsidR="00541253" w:rsidRPr="00233DA9" w:rsidRDefault="00233DA9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Дипломирани психолог</w:t>
            </w:r>
          </w:p>
        </w:tc>
        <w:tc>
          <w:tcPr>
            <w:tcW w:w="747" w:type="dxa"/>
          </w:tcPr>
          <w:p w:rsidR="00541253" w:rsidRPr="00541253" w:rsidRDefault="00541253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64" w:type="dxa"/>
          </w:tcPr>
          <w:p w:rsidR="00541253" w:rsidRPr="00541253" w:rsidRDefault="00541253" w:rsidP="00D40B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Локална самоуправа</w:t>
            </w:r>
          </w:p>
        </w:tc>
      </w:tr>
    </w:tbl>
    <w:p w:rsidR="003B6D51" w:rsidRDefault="003B6D51" w:rsidP="00F11E62">
      <w:pPr>
        <w:pStyle w:val="NoSpacing"/>
        <w:ind w:firstLine="720"/>
        <w:rPr>
          <w:rFonts w:cstheme="minorHAnsi"/>
        </w:rPr>
      </w:pPr>
    </w:p>
    <w:p w:rsidR="003B6D51" w:rsidRDefault="003B6D51" w:rsidP="00F11E62">
      <w:pPr>
        <w:pStyle w:val="NoSpacing"/>
        <w:ind w:firstLine="720"/>
        <w:rPr>
          <w:rFonts w:cstheme="minorHAnsi"/>
          <w:b/>
        </w:rPr>
      </w:pPr>
    </w:p>
    <w:p w:rsidR="00DB77C2" w:rsidRPr="00090CB9" w:rsidRDefault="003B6D51" w:rsidP="00E3589D">
      <w:pPr>
        <w:pStyle w:val="Footer"/>
        <w:tabs>
          <w:tab w:val="left" w:pos="720"/>
        </w:tabs>
        <w:jc w:val="both"/>
        <w:rPr>
          <w:rFonts w:cstheme="minorHAnsi"/>
          <w:lang w:val="sr-Cyrl-CS"/>
        </w:rPr>
      </w:pPr>
      <w:r>
        <w:rPr>
          <w:rFonts w:cstheme="minorHAnsi"/>
        </w:rPr>
        <w:tab/>
      </w:r>
      <w:r w:rsidR="00F11E62" w:rsidRPr="00762290">
        <w:rPr>
          <w:rFonts w:cstheme="minorHAnsi"/>
          <w:lang w:val="sr-Cyrl-CS"/>
        </w:rPr>
        <w:t xml:space="preserve">Центар за социјални рад обавља послове у згради општинске управе. </w:t>
      </w:r>
      <w:r w:rsidR="00541253">
        <w:rPr>
          <w:rFonts w:cstheme="minorHAnsi"/>
          <w:lang w:val="sr-Cyrl-CS"/>
        </w:rPr>
        <w:t>На располагању су нам седам канцеларија, чајна кухиња и службени тоалет</w:t>
      </w:r>
      <w:r w:rsidR="00F11E62" w:rsidRPr="00762290">
        <w:rPr>
          <w:rFonts w:cstheme="minorHAnsi"/>
          <w:lang w:val="sr-Cyrl-CS"/>
        </w:rPr>
        <w:t>. Стручни радници имају</w:t>
      </w:r>
      <w:r w:rsidR="00F11E62">
        <w:rPr>
          <w:rFonts w:cstheme="minorHAnsi"/>
          <w:lang w:val="sr-Cyrl-CS"/>
        </w:rPr>
        <w:t xml:space="preserve"> сопствене канцеларије. </w:t>
      </w:r>
      <w:r w:rsidR="00F11E62" w:rsidRPr="009E7942">
        <w:rPr>
          <w:rFonts w:cstheme="minorHAnsi"/>
          <w:b/>
          <w:lang w:val="sr-Cyrl-CS"/>
        </w:rPr>
        <w:t>Недостаје простор за пријемну канцеларију и простор у коме би се обаљало виђење деце под контролисаним условима</w:t>
      </w:r>
      <w:r w:rsidR="00F11E62">
        <w:rPr>
          <w:rFonts w:cstheme="minorHAnsi"/>
          <w:lang w:val="sr-Cyrl-CS"/>
        </w:rPr>
        <w:t>.  Сви запослени имају на располагању сопствену рачунарску опрему и адекватно опремљен канцеларијски простор. Потребни су радови на одржавању зграде који подразумевају</w:t>
      </w:r>
      <w:r w:rsidR="00163A9F">
        <w:rPr>
          <w:rFonts w:cstheme="minorHAnsi"/>
          <w:lang w:val="sr-Cyrl-CS"/>
        </w:rPr>
        <w:t xml:space="preserve"> замену столарије и </w:t>
      </w:r>
      <w:r w:rsidR="00541253">
        <w:rPr>
          <w:rFonts w:cstheme="minorHAnsi"/>
          <w:lang w:val="sr-Cyrl-CS"/>
        </w:rPr>
        <w:t>поправку</w:t>
      </w:r>
      <w:r w:rsidR="00F11E62">
        <w:rPr>
          <w:rFonts w:cstheme="minorHAnsi"/>
          <w:lang w:val="sr-Cyrl-CS"/>
        </w:rPr>
        <w:t xml:space="preserve"> крова зграде.</w:t>
      </w:r>
      <w:r w:rsidR="00541253">
        <w:rPr>
          <w:rFonts w:cstheme="minorHAnsi"/>
          <w:lang w:val="sr-Cyrl-CS"/>
        </w:rPr>
        <w:t xml:space="preserve"> У току претходне године обавештени смо да су одобрена </w:t>
      </w:r>
      <w:r w:rsidR="00541253" w:rsidRPr="00BA68D0">
        <w:rPr>
          <w:rFonts w:cstheme="minorHAnsi"/>
          <w:lang w:val="sr-Cyrl-CS"/>
        </w:rPr>
        <w:t>средства од стране</w:t>
      </w:r>
      <w:r w:rsidR="00BA68D0" w:rsidRPr="00BA68D0">
        <w:rPr>
          <w:rFonts w:cstheme="minorHAnsi"/>
          <w:lang w:val="sr-Cyrl-CS"/>
        </w:rPr>
        <w:t xml:space="preserve"> Министарства финансија</w:t>
      </w:r>
      <w:r w:rsidR="00541253">
        <w:rPr>
          <w:rFonts w:cstheme="minorHAnsi"/>
          <w:lang w:val="sr-Cyrl-CS"/>
        </w:rPr>
        <w:t xml:space="preserve"> </w:t>
      </w:r>
      <w:r w:rsidR="00DD1507">
        <w:rPr>
          <w:rFonts w:cstheme="minorHAnsi"/>
          <w:lang w:val="sr-Cyrl-CS"/>
        </w:rPr>
        <w:t>за израду приступне покретне рампе за особе са инвалидитетом, као и за прилагођавање ходника и тоалета за коришћење од стране особа са инвалидитетом</w:t>
      </w:r>
      <w:r w:rsidR="00ED1116">
        <w:rPr>
          <w:rFonts w:cstheme="minorHAnsi"/>
          <w:lang w:val="sr-Cyrl-CS"/>
        </w:rPr>
        <w:t xml:space="preserve"> и отежаним кретањем</w:t>
      </w:r>
      <w:r w:rsidR="00DD1507">
        <w:rPr>
          <w:rFonts w:cstheme="minorHAnsi"/>
          <w:lang w:val="sr-Cyrl-CS"/>
        </w:rPr>
        <w:t>.</w:t>
      </w:r>
      <w:r w:rsidR="00F11E62">
        <w:rPr>
          <w:rFonts w:cstheme="minorHAnsi"/>
          <w:lang w:val="sr-Cyrl-CS"/>
        </w:rPr>
        <w:t xml:space="preserve"> </w:t>
      </w:r>
      <w:r w:rsidR="00F11E62" w:rsidRPr="003B6D51">
        <w:rPr>
          <w:rFonts w:cstheme="minorHAnsi"/>
          <w:b/>
          <w:lang w:val="sr-Cyrl-CS"/>
        </w:rPr>
        <w:t>Не постоји особа која је одређена за одржавање хигијене у згради, нити текуће поправке.</w:t>
      </w:r>
      <w:r w:rsidR="00163A9F">
        <w:rPr>
          <w:rFonts w:cstheme="minorHAnsi"/>
          <w:lang w:val="sr-Cyrl-CS"/>
        </w:rPr>
        <w:t xml:space="preserve"> Такође у власништву Ц</w:t>
      </w:r>
      <w:r w:rsidR="00F11E62">
        <w:rPr>
          <w:rFonts w:cstheme="minorHAnsi"/>
          <w:lang w:val="sr-Cyrl-CS"/>
        </w:rPr>
        <w:t xml:space="preserve">ентра за социјални рад је једно путничко возило које олакшава приступ корисницима и хитно и правовремено реаговање стручних радника. Путничко возило је произведено 2007. године. </w:t>
      </w:r>
      <w:r w:rsidR="00F11E62" w:rsidRPr="00090CB9">
        <w:rPr>
          <w:rFonts w:cstheme="minorHAnsi"/>
          <w:lang w:val="sr-Cyrl-CS"/>
        </w:rPr>
        <w:t>Адекватно се одржава и функциона</w:t>
      </w:r>
      <w:r w:rsidR="009E7942" w:rsidRPr="00090CB9">
        <w:rPr>
          <w:rFonts w:cstheme="minorHAnsi"/>
          <w:lang w:val="sr-Cyrl-CS"/>
        </w:rPr>
        <w:t>лно је</w:t>
      </w:r>
      <w:r w:rsidR="00103D66" w:rsidRPr="00090CB9">
        <w:rPr>
          <w:rFonts w:cstheme="minorHAnsi"/>
          <w:lang w:val="sr-Cyrl-CS"/>
        </w:rPr>
        <w:t>, иако не постоји затворен простор за чување возила</w:t>
      </w:r>
      <w:r w:rsidR="009E7942" w:rsidRPr="00090CB9">
        <w:rPr>
          <w:rFonts w:cstheme="minorHAnsi"/>
          <w:lang w:val="sr-Cyrl-CS"/>
        </w:rPr>
        <w:t>. Због старости и искоришт</w:t>
      </w:r>
      <w:r w:rsidR="00F11E62" w:rsidRPr="00090CB9">
        <w:rPr>
          <w:rFonts w:cstheme="minorHAnsi"/>
          <w:lang w:val="sr-Cyrl-CS"/>
        </w:rPr>
        <w:t>е</w:t>
      </w:r>
      <w:r w:rsidR="009E7942" w:rsidRPr="00090CB9">
        <w:rPr>
          <w:rFonts w:cstheme="minorHAnsi"/>
          <w:lang w:val="sr-Cyrl-CS"/>
        </w:rPr>
        <w:t>ности</w:t>
      </w:r>
      <w:r w:rsidR="00F11E62" w:rsidRPr="00090CB9">
        <w:rPr>
          <w:rFonts w:cstheme="minorHAnsi"/>
          <w:lang w:val="sr-Cyrl-CS"/>
        </w:rPr>
        <w:t xml:space="preserve"> возила</w:t>
      </w:r>
      <w:r w:rsidR="009E7942" w:rsidRPr="00090CB9">
        <w:rPr>
          <w:rFonts w:cstheme="minorHAnsi"/>
          <w:lang w:val="sr-Cyrl-CS"/>
        </w:rPr>
        <w:t>, као и честих потреба за возилом због обављања хитних интервенција</w:t>
      </w:r>
      <w:r w:rsidR="00F11E62" w:rsidRPr="00090CB9">
        <w:rPr>
          <w:rFonts w:cstheme="minorHAnsi"/>
          <w:lang w:val="sr-Cyrl-CS"/>
        </w:rPr>
        <w:t xml:space="preserve"> </w:t>
      </w:r>
      <w:r w:rsidR="009E7942" w:rsidRPr="00090CB9">
        <w:rPr>
          <w:rFonts w:cstheme="minorHAnsi"/>
          <w:b/>
          <w:lang w:val="sr-Cyrl-CS"/>
        </w:rPr>
        <w:t>неопходно</w:t>
      </w:r>
      <w:r w:rsidR="00F11E62" w:rsidRPr="00090CB9">
        <w:rPr>
          <w:rFonts w:cstheme="minorHAnsi"/>
          <w:b/>
          <w:lang w:val="sr-Cyrl-CS"/>
        </w:rPr>
        <w:t xml:space="preserve"> набавити ново возило</w:t>
      </w:r>
      <w:r w:rsidR="00F11E62" w:rsidRPr="00090CB9">
        <w:rPr>
          <w:rFonts w:cstheme="minorHAnsi"/>
          <w:lang w:val="sr-Cyrl-CS"/>
        </w:rPr>
        <w:t xml:space="preserve">. </w:t>
      </w:r>
    </w:p>
    <w:p w:rsidR="00DB77C2" w:rsidRDefault="00483AA8" w:rsidP="00DD1507">
      <w:pPr>
        <w:pStyle w:val="Footer"/>
        <w:tabs>
          <w:tab w:val="left" w:pos="720"/>
        </w:tabs>
        <w:jc w:val="both"/>
      </w:pPr>
      <w:r>
        <w:rPr>
          <w:rFonts w:cstheme="minorHAnsi"/>
          <w:lang w:val="sr-Cyrl-CS"/>
        </w:rPr>
        <w:tab/>
      </w:r>
      <w:r w:rsidR="00DD1507">
        <w:rPr>
          <w:rFonts w:cstheme="minorHAnsi"/>
          <w:lang w:val="sr-Cyrl-CS"/>
        </w:rPr>
        <w:tab/>
      </w:r>
      <w:r w:rsidR="00DB77C2" w:rsidRPr="00DB77C2">
        <w:t>С обзиром на повећање интервенција и повећања пред</w:t>
      </w:r>
      <w:r w:rsidR="00163A9F">
        <w:t>мета у оквиру послова социјалног</w:t>
      </w:r>
      <w:r w:rsidR="00DB77C2" w:rsidRPr="00DB77C2">
        <w:t xml:space="preserve"> рада, интезивиране су и теренске посете стручних радника Центра за социјални рад “Опово”. Центар је надлежан за четири места Општине Опово и има у свом власништву један службени аутомобил. Поступајући по степену ризика и приоритета, Центар одлучује о реаговању на пријаве, захтеве и ургентне ситуације, те често долази до ситуације да нема доступно службено возило за обављање других, такође ургентних, неодложних и редовних послова. </w:t>
      </w:r>
    </w:p>
    <w:p w:rsidR="008232F1" w:rsidRPr="008232F1" w:rsidRDefault="00090CB9" w:rsidP="008232F1">
      <w:pPr>
        <w:pStyle w:val="Footer"/>
        <w:jc w:val="both"/>
      </w:pPr>
      <w:r>
        <w:tab/>
        <w:t xml:space="preserve">             Корисницима</w:t>
      </w:r>
      <w:r w:rsidR="008232F1" w:rsidRPr="008232F1">
        <w:t xml:space="preserve"> </w:t>
      </w:r>
      <w:r>
        <w:t>којима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потребна</w:t>
      </w:r>
      <w:r w:rsidR="008232F1" w:rsidRPr="008232F1">
        <w:t xml:space="preserve"> </w:t>
      </w:r>
      <w:r>
        <w:t>услуга</w:t>
      </w:r>
      <w:r w:rsidR="008232F1" w:rsidRPr="008232F1">
        <w:t xml:space="preserve"> </w:t>
      </w:r>
      <w:r>
        <w:t>центра</w:t>
      </w:r>
      <w:r w:rsidR="008232F1" w:rsidRPr="008232F1">
        <w:t xml:space="preserve"> </w:t>
      </w:r>
      <w:r>
        <w:t>за</w:t>
      </w:r>
      <w:r w:rsidR="008232F1" w:rsidRPr="008232F1">
        <w:t xml:space="preserve"> </w:t>
      </w:r>
      <w:r>
        <w:t>социјални</w:t>
      </w:r>
      <w:r w:rsidR="008232F1" w:rsidRPr="008232F1">
        <w:t xml:space="preserve"> </w:t>
      </w:r>
      <w:r>
        <w:t>рад</w:t>
      </w:r>
      <w:r w:rsidR="008232F1" w:rsidRPr="008232F1">
        <w:t xml:space="preserve"> </w:t>
      </w:r>
      <w:r>
        <w:t>од</w:t>
      </w:r>
      <w:r w:rsidR="008232F1" w:rsidRPr="008232F1">
        <w:t xml:space="preserve"> </w:t>
      </w:r>
      <w:r>
        <w:t>суштинске</w:t>
      </w:r>
      <w:r w:rsidR="008232F1" w:rsidRPr="008232F1">
        <w:t xml:space="preserve"> </w:t>
      </w:r>
      <w:r>
        <w:t>важности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се</w:t>
      </w:r>
      <w:r w:rsidR="008232F1" w:rsidRPr="008232F1">
        <w:t xml:space="preserve"> </w:t>
      </w:r>
      <w:r>
        <w:t>та</w:t>
      </w:r>
      <w:r w:rsidR="008232F1" w:rsidRPr="008232F1">
        <w:t xml:space="preserve"> </w:t>
      </w:r>
      <w:r>
        <w:t>услуга</w:t>
      </w:r>
      <w:r w:rsidR="008232F1" w:rsidRPr="008232F1">
        <w:t xml:space="preserve"> </w:t>
      </w:r>
      <w:r>
        <w:t>пружи</w:t>
      </w:r>
      <w:r w:rsidR="008232F1" w:rsidRPr="008232F1">
        <w:t xml:space="preserve"> </w:t>
      </w:r>
      <w:r>
        <w:t>на</w:t>
      </w:r>
      <w:r w:rsidR="008232F1" w:rsidRPr="008232F1">
        <w:t xml:space="preserve"> </w:t>
      </w:r>
      <w:r>
        <w:t>време</w:t>
      </w:r>
      <w:r w:rsidR="008232F1" w:rsidRPr="008232F1">
        <w:t xml:space="preserve">. </w:t>
      </w:r>
      <w:r>
        <w:t>Уколико</w:t>
      </w:r>
      <w:r w:rsidR="008232F1" w:rsidRPr="008232F1">
        <w:t xml:space="preserve"> </w:t>
      </w:r>
      <w:r>
        <w:t>центар</w:t>
      </w:r>
      <w:r w:rsidR="008232F1" w:rsidRPr="008232F1">
        <w:t xml:space="preserve"> </w:t>
      </w:r>
      <w:r>
        <w:t>није</w:t>
      </w:r>
      <w:r w:rsidR="008232F1" w:rsidRPr="008232F1">
        <w:t xml:space="preserve"> </w:t>
      </w:r>
      <w:r>
        <w:t>у</w:t>
      </w:r>
      <w:r w:rsidR="008232F1" w:rsidRPr="008232F1">
        <w:t xml:space="preserve"> </w:t>
      </w:r>
      <w:r>
        <w:t>могућности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реагује</w:t>
      </w:r>
      <w:r w:rsidR="008232F1" w:rsidRPr="008232F1">
        <w:t xml:space="preserve"> </w:t>
      </w:r>
      <w:r>
        <w:t>правовремено</w:t>
      </w:r>
      <w:r w:rsidR="008232F1" w:rsidRPr="008232F1">
        <w:t xml:space="preserve"> </w:t>
      </w:r>
      <w:r>
        <w:t>И</w:t>
      </w:r>
      <w:r w:rsidR="008232F1" w:rsidRPr="008232F1">
        <w:t xml:space="preserve"> </w:t>
      </w:r>
      <w:r>
        <w:t>изађе</w:t>
      </w:r>
      <w:r w:rsidR="008232F1" w:rsidRPr="008232F1">
        <w:t xml:space="preserve"> </w:t>
      </w:r>
      <w:r>
        <w:t>на</w:t>
      </w:r>
      <w:r w:rsidR="008232F1" w:rsidRPr="008232F1">
        <w:t xml:space="preserve"> </w:t>
      </w:r>
      <w:r>
        <w:t>терен</w:t>
      </w:r>
      <w:r w:rsidR="008232F1" w:rsidRPr="008232F1">
        <w:t xml:space="preserve"> </w:t>
      </w:r>
      <w:r>
        <w:t>последице</w:t>
      </w:r>
      <w:r w:rsidR="008232F1" w:rsidRPr="008232F1">
        <w:t xml:space="preserve"> </w:t>
      </w:r>
      <w:r>
        <w:t>могу</w:t>
      </w:r>
      <w:r w:rsidR="008232F1" w:rsidRPr="008232F1">
        <w:t xml:space="preserve"> </w:t>
      </w:r>
      <w:r>
        <w:t>бити</w:t>
      </w:r>
      <w:r w:rsidR="008232F1" w:rsidRPr="008232F1">
        <w:t xml:space="preserve"> </w:t>
      </w:r>
      <w:r>
        <w:t>и</w:t>
      </w:r>
      <w:r w:rsidR="008232F1" w:rsidRPr="008232F1">
        <w:t xml:space="preserve"> </w:t>
      </w:r>
      <w:r>
        <w:t>фаталне</w:t>
      </w:r>
      <w:r w:rsidR="008232F1" w:rsidRPr="008232F1">
        <w:t xml:space="preserve">, </w:t>
      </w:r>
      <w:r>
        <w:t>нарочито</w:t>
      </w:r>
      <w:r w:rsidR="008232F1" w:rsidRPr="008232F1">
        <w:t xml:space="preserve"> </w:t>
      </w:r>
      <w:r>
        <w:t>ако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у</w:t>
      </w:r>
      <w:r w:rsidR="008232F1" w:rsidRPr="008232F1">
        <w:t xml:space="preserve"> </w:t>
      </w:r>
      <w:r>
        <w:t>питању</w:t>
      </w:r>
      <w:r w:rsidR="008232F1" w:rsidRPr="008232F1">
        <w:t xml:space="preserve"> </w:t>
      </w:r>
      <w:r>
        <w:t>насиље</w:t>
      </w:r>
      <w:r w:rsidR="008232F1" w:rsidRPr="008232F1">
        <w:t xml:space="preserve"> </w:t>
      </w:r>
      <w:r>
        <w:t>у</w:t>
      </w:r>
      <w:r w:rsidR="008232F1" w:rsidRPr="008232F1">
        <w:t xml:space="preserve"> </w:t>
      </w:r>
      <w:r>
        <w:t>породици</w:t>
      </w:r>
      <w:r w:rsidR="008232F1" w:rsidRPr="008232F1">
        <w:t xml:space="preserve">, </w:t>
      </w:r>
      <w:r>
        <w:t>занемаривање</w:t>
      </w:r>
      <w:r w:rsidR="008232F1" w:rsidRPr="008232F1">
        <w:t xml:space="preserve"> </w:t>
      </w:r>
      <w:r>
        <w:t>и</w:t>
      </w:r>
      <w:r w:rsidR="008232F1" w:rsidRPr="008232F1">
        <w:t xml:space="preserve"> </w:t>
      </w:r>
      <w:r>
        <w:t>злостављање</w:t>
      </w:r>
      <w:r w:rsidR="008232F1" w:rsidRPr="008232F1">
        <w:t xml:space="preserve"> </w:t>
      </w:r>
      <w:r>
        <w:t>деце</w:t>
      </w:r>
      <w:r w:rsidR="008232F1" w:rsidRPr="008232F1">
        <w:t xml:space="preserve"> </w:t>
      </w:r>
      <w:r>
        <w:t>и</w:t>
      </w:r>
      <w:r w:rsidR="008232F1" w:rsidRPr="008232F1">
        <w:t xml:space="preserve"> </w:t>
      </w:r>
      <w:r>
        <w:t>старих</w:t>
      </w:r>
      <w:r w:rsidR="008232F1" w:rsidRPr="008232F1">
        <w:t xml:space="preserve"> </w:t>
      </w:r>
      <w:r>
        <w:t>лица</w:t>
      </w:r>
      <w:r w:rsidR="008232F1" w:rsidRPr="008232F1">
        <w:t xml:space="preserve">.  </w:t>
      </w:r>
    </w:p>
    <w:p w:rsidR="008232F1" w:rsidRPr="008232F1" w:rsidRDefault="00090CB9" w:rsidP="008232F1">
      <w:pPr>
        <w:pStyle w:val="Footer"/>
        <w:jc w:val="both"/>
      </w:pPr>
      <w:r>
        <w:t xml:space="preserve">             Чест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случај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људи</w:t>
      </w:r>
      <w:r w:rsidR="008232F1" w:rsidRPr="008232F1">
        <w:t xml:space="preserve"> </w:t>
      </w:r>
      <w:r>
        <w:t>који</w:t>
      </w:r>
      <w:r w:rsidR="008232F1" w:rsidRPr="008232F1">
        <w:t xml:space="preserve"> </w:t>
      </w:r>
      <w:r>
        <w:t>немају</w:t>
      </w:r>
      <w:r w:rsidR="008232F1" w:rsidRPr="008232F1">
        <w:t xml:space="preserve"> </w:t>
      </w:r>
      <w:r>
        <w:t>основне</w:t>
      </w:r>
      <w:r w:rsidR="008232F1" w:rsidRPr="008232F1">
        <w:t xml:space="preserve"> </w:t>
      </w:r>
      <w:r>
        <w:t>потрепштине</w:t>
      </w:r>
      <w:r w:rsidR="008232F1" w:rsidRPr="008232F1">
        <w:t xml:space="preserve"> </w:t>
      </w:r>
      <w:r>
        <w:t>за</w:t>
      </w:r>
      <w:r w:rsidR="008232F1" w:rsidRPr="008232F1">
        <w:t xml:space="preserve"> </w:t>
      </w:r>
      <w:r>
        <w:t>живот</w:t>
      </w:r>
      <w:r w:rsidR="008232F1" w:rsidRPr="008232F1">
        <w:t xml:space="preserve"> </w:t>
      </w:r>
      <w:r>
        <w:t>не</w:t>
      </w:r>
      <w:r w:rsidR="008232F1" w:rsidRPr="008232F1">
        <w:t xml:space="preserve"> </w:t>
      </w:r>
      <w:r>
        <w:t>могу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се</w:t>
      </w:r>
      <w:r w:rsidR="008232F1" w:rsidRPr="008232F1">
        <w:t xml:space="preserve"> </w:t>
      </w:r>
      <w:r>
        <w:t>обрате</w:t>
      </w:r>
      <w:r w:rsidR="008232F1" w:rsidRPr="008232F1">
        <w:t xml:space="preserve"> </w:t>
      </w:r>
      <w:r>
        <w:t>за</w:t>
      </w:r>
      <w:r w:rsidR="008232F1" w:rsidRPr="008232F1">
        <w:t xml:space="preserve"> </w:t>
      </w:r>
      <w:r>
        <w:t>помоћ</w:t>
      </w:r>
      <w:r w:rsidR="008232F1" w:rsidRPr="008232F1">
        <w:t xml:space="preserve"> </w:t>
      </w:r>
      <w:r>
        <w:t>сами</w:t>
      </w:r>
      <w:r w:rsidR="008232F1" w:rsidRPr="008232F1">
        <w:t xml:space="preserve"> </w:t>
      </w:r>
      <w:r>
        <w:t>из</w:t>
      </w:r>
      <w:r w:rsidR="008232F1" w:rsidRPr="008232F1">
        <w:t xml:space="preserve"> </w:t>
      </w:r>
      <w:r>
        <w:t>разлога</w:t>
      </w:r>
      <w:r w:rsidR="008232F1" w:rsidRPr="008232F1">
        <w:t xml:space="preserve"> </w:t>
      </w:r>
      <w:r>
        <w:t>што</w:t>
      </w:r>
      <w:r w:rsidR="008232F1" w:rsidRPr="008232F1">
        <w:t xml:space="preserve"> </w:t>
      </w:r>
      <w:r>
        <w:t>немају</w:t>
      </w:r>
      <w:r w:rsidR="008232F1" w:rsidRPr="008232F1">
        <w:t xml:space="preserve"> </w:t>
      </w:r>
      <w:r>
        <w:t>довољно</w:t>
      </w:r>
      <w:r w:rsidR="008232F1" w:rsidRPr="008232F1">
        <w:t xml:space="preserve"> </w:t>
      </w:r>
      <w:r>
        <w:t>новца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плате</w:t>
      </w:r>
      <w:r w:rsidR="008232F1" w:rsidRPr="008232F1">
        <w:t xml:space="preserve"> </w:t>
      </w:r>
      <w:r>
        <w:t>пут</w:t>
      </w:r>
      <w:r w:rsidR="008232F1" w:rsidRPr="008232F1">
        <w:t xml:space="preserve"> </w:t>
      </w:r>
      <w:r>
        <w:t>или</w:t>
      </w:r>
      <w:r w:rsidR="008232F1" w:rsidRPr="008232F1">
        <w:t xml:space="preserve">  </w:t>
      </w:r>
      <w:r>
        <w:t>не</w:t>
      </w:r>
      <w:r w:rsidR="008232F1" w:rsidRPr="008232F1">
        <w:t xml:space="preserve"> </w:t>
      </w:r>
      <w:r>
        <w:t>знају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постоји</w:t>
      </w:r>
      <w:r w:rsidR="008232F1" w:rsidRPr="008232F1">
        <w:t xml:space="preserve"> </w:t>
      </w:r>
      <w:r>
        <w:t>таква</w:t>
      </w:r>
      <w:r w:rsidR="008232F1" w:rsidRPr="008232F1">
        <w:t xml:space="preserve"> </w:t>
      </w:r>
      <w:r>
        <w:t>могућност</w:t>
      </w:r>
      <w:r w:rsidR="008232F1" w:rsidRPr="008232F1">
        <w:t xml:space="preserve">, </w:t>
      </w:r>
      <w:r>
        <w:t>или</w:t>
      </w:r>
      <w:r w:rsidR="008232F1" w:rsidRPr="008232F1">
        <w:t xml:space="preserve"> </w:t>
      </w:r>
      <w:r>
        <w:t>су</w:t>
      </w:r>
      <w:r w:rsidR="008232F1" w:rsidRPr="008232F1">
        <w:t xml:space="preserve"> </w:t>
      </w:r>
      <w:r>
        <w:t>непокретни</w:t>
      </w:r>
      <w:r w:rsidR="008232F1" w:rsidRPr="008232F1">
        <w:t xml:space="preserve">… </w:t>
      </w:r>
      <w:r>
        <w:t>Јако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важно</w:t>
      </w:r>
      <w:r w:rsidR="008232F1" w:rsidRPr="008232F1">
        <w:t xml:space="preserve"> </w:t>
      </w:r>
      <w:r>
        <w:t>обезбедити</w:t>
      </w:r>
      <w:r w:rsidR="008232F1" w:rsidRPr="008232F1">
        <w:t xml:space="preserve"> </w:t>
      </w:r>
      <w:r>
        <w:t>свима</w:t>
      </w:r>
      <w:r w:rsidR="008232F1" w:rsidRPr="008232F1">
        <w:t xml:space="preserve"> </w:t>
      </w:r>
      <w:r>
        <w:t>могућност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приме</w:t>
      </w:r>
      <w:r w:rsidR="008232F1" w:rsidRPr="008232F1">
        <w:t xml:space="preserve"> </w:t>
      </w:r>
      <w:r>
        <w:t>помоћ</w:t>
      </w:r>
      <w:r w:rsidR="008232F1" w:rsidRPr="008232F1">
        <w:t xml:space="preserve"> </w:t>
      </w:r>
      <w:r>
        <w:t>стручних</w:t>
      </w:r>
      <w:r w:rsidR="008232F1" w:rsidRPr="008232F1">
        <w:t xml:space="preserve"> </w:t>
      </w:r>
      <w:r>
        <w:t>радника</w:t>
      </w:r>
      <w:r w:rsidR="008232F1" w:rsidRPr="008232F1">
        <w:t xml:space="preserve"> </w:t>
      </w:r>
      <w:r>
        <w:t>центра</w:t>
      </w:r>
      <w:r w:rsidR="008232F1" w:rsidRPr="008232F1">
        <w:t xml:space="preserve"> </w:t>
      </w:r>
    </w:p>
    <w:p w:rsidR="008232F1" w:rsidRPr="00090CB9" w:rsidRDefault="00090CB9" w:rsidP="00090CB9">
      <w:pPr>
        <w:pStyle w:val="Footer"/>
        <w:jc w:val="both"/>
      </w:pPr>
      <w:r>
        <w:t>Да</w:t>
      </w:r>
      <w:r w:rsidR="008232F1" w:rsidRPr="008232F1">
        <w:t xml:space="preserve"> </w:t>
      </w:r>
      <w:r>
        <w:t>би</w:t>
      </w:r>
      <w:r w:rsidR="008232F1" w:rsidRPr="008232F1">
        <w:t xml:space="preserve"> </w:t>
      </w:r>
      <w:r>
        <w:t>се</w:t>
      </w:r>
      <w:r w:rsidR="008232F1" w:rsidRPr="008232F1">
        <w:t xml:space="preserve"> </w:t>
      </w:r>
      <w:r>
        <w:t>то</w:t>
      </w:r>
      <w:r w:rsidR="008232F1" w:rsidRPr="008232F1">
        <w:t xml:space="preserve"> </w:t>
      </w:r>
      <w:r>
        <w:t>остварило</w:t>
      </w:r>
      <w:r w:rsidR="008232F1" w:rsidRPr="008232F1">
        <w:t xml:space="preserve"> </w:t>
      </w:r>
      <w:r>
        <w:t>неопходно</w:t>
      </w:r>
      <w:r w:rsidR="008232F1" w:rsidRPr="008232F1">
        <w:t xml:space="preserve"> </w:t>
      </w:r>
      <w:r>
        <w:t>је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стручни</w:t>
      </w:r>
      <w:r w:rsidR="008232F1" w:rsidRPr="008232F1">
        <w:t xml:space="preserve"> </w:t>
      </w:r>
      <w:r>
        <w:t>радници</w:t>
      </w:r>
      <w:r w:rsidR="008232F1" w:rsidRPr="008232F1">
        <w:t xml:space="preserve"> </w:t>
      </w:r>
      <w:r>
        <w:t>имају</w:t>
      </w:r>
      <w:r w:rsidR="008232F1" w:rsidRPr="008232F1">
        <w:t xml:space="preserve"> </w:t>
      </w:r>
      <w:r>
        <w:t>на</w:t>
      </w:r>
      <w:r w:rsidR="008232F1" w:rsidRPr="008232F1">
        <w:t xml:space="preserve"> </w:t>
      </w:r>
      <w:r>
        <w:t>располагању</w:t>
      </w:r>
      <w:r w:rsidR="008232F1" w:rsidRPr="008232F1">
        <w:t xml:space="preserve"> </w:t>
      </w:r>
      <w:r>
        <w:t>превозно</w:t>
      </w:r>
      <w:r w:rsidR="008232F1" w:rsidRPr="008232F1">
        <w:t xml:space="preserve"> </w:t>
      </w:r>
      <w:r>
        <w:t>средство</w:t>
      </w:r>
      <w:r w:rsidR="008232F1" w:rsidRPr="008232F1">
        <w:t xml:space="preserve"> </w:t>
      </w:r>
      <w:r>
        <w:t>како</w:t>
      </w:r>
      <w:r w:rsidR="008232F1" w:rsidRPr="008232F1">
        <w:t xml:space="preserve"> </w:t>
      </w:r>
      <w:r>
        <w:t>би</w:t>
      </w:r>
      <w:r w:rsidR="008232F1" w:rsidRPr="008232F1">
        <w:t xml:space="preserve"> </w:t>
      </w:r>
      <w:r>
        <w:t>несметано</w:t>
      </w:r>
      <w:r w:rsidR="008232F1" w:rsidRPr="008232F1">
        <w:t xml:space="preserve"> </w:t>
      </w:r>
      <w:r>
        <w:t>могли</w:t>
      </w:r>
      <w:r w:rsidR="008232F1" w:rsidRPr="008232F1">
        <w:t xml:space="preserve"> </w:t>
      </w:r>
      <w:r>
        <w:t>да</w:t>
      </w:r>
      <w:r w:rsidR="008232F1" w:rsidRPr="008232F1">
        <w:t xml:space="preserve"> </w:t>
      </w:r>
      <w:r>
        <w:t>обезбеде</w:t>
      </w:r>
      <w:r w:rsidR="008232F1" w:rsidRPr="008232F1">
        <w:t xml:space="preserve"> </w:t>
      </w:r>
      <w:r>
        <w:t>приступ</w:t>
      </w:r>
      <w:r w:rsidR="008232F1" w:rsidRPr="008232F1">
        <w:t xml:space="preserve"> </w:t>
      </w:r>
      <w:r>
        <w:t>свим</w:t>
      </w:r>
      <w:r w:rsidR="008232F1" w:rsidRPr="008232F1">
        <w:t xml:space="preserve"> </w:t>
      </w:r>
      <w:r>
        <w:t>услугама</w:t>
      </w:r>
      <w:r w:rsidR="008232F1" w:rsidRPr="008232F1">
        <w:t xml:space="preserve"> </w:t>
      </w:r>
      <w:r>
        <w:t>центра</w:t>
      </w:r>
      <w:r w:rsidR="008232F1" w:rsidRPr="008232F1">
        <w:t xml:space="preserve"> </w:t>
      </w:r>
      <w:r>
        <w:t>становницима</w:t>
      </w:r>
      <w:r w:rsidR="008232F1" w:rsidRPr="008232F1">
        <w:t xml:space="preserve"> </w:t>
      </w:r>
      <w:r>
        <w:t>на</w:t>
      </w:r>
      <w:r w:rsidR="008232F1" w:rsidRPr="008232F1">
        <w:t xml:space="preserve"> </w:t>
      </w:r>
      <w:r>
        <w:t>целој</w:t>
      </w:r>
      <w:r w:rsidR="008232F1" w:rsidRPr="008232F1">
        <w:t xml:space="preserve"> </w:t>
      </w:r>
      <w:r>
        <w:t>територији</w:t>
      </w:r>
      <w:r w:rsidR="008232F1" w:rsidRPr="008232F1">
        <w:t xml:space="preserve"> </w:t>
      </w:r>
      <w:r>
        <w:t>општине</w:t>
      </w:r>
      <w:r w:rsidR="008232F1" w:rsidRPr="008232F1">
        <w:t xml:space="preserve">. </w:t>
      </w:r>
      <w:r>
        <w:t xml:space="preserve">       </w:t>
      </w:r>
    </w:p>
    <w:p w:rsidR="00DB77C2" w:rsidRDefault="00DB77C2" w:rsidP="00E3589D">
      <w:pPr>
        <w:pStyle w:val="NoSpacing"/>
        <w:jc w:val="both"/>
        <w:rPr>
          <w:lang/>
        </w:rPr>
      </w:pPr>
      <w:r w:rsidRPr="00DB77C2">
        <w:tab/>
        <w:t xml:space="preserve">Како би Центар квалитетније планирао пре свега заштиту и подршку из домена послова социјалног рада, а такође и планирао и одржавао само функционисање установе, у интересу је корисника социјалне заштите на територији општине Опово прибављање службеног возила. </w:t>
      </w:r>
    </w:p>
    <w:p w:rsidR="004B021A" w:rsidRPr="004B021A" w:rsidRDefault="004B021A" w:rsidP="00E3589D">
      <w:pPr>
        <w:pStyle w:val="NoSpacing"/>
        <w:jc w:val="both"/>
        <w:rPr>
          <w:lang/>
        </w:rPr>
      </w:pPr>
      <w:r>
        <w:rPr>
          <w:lang/>
        </w:rPr>
        <w:tab/>
      </w:r>
      <w:r w:rsidRPr="000D0500">
        <w:rPr>
          <w:rFonts w:cstheme="minorHAnsi"/>
          <w:lang w:val="sr-Cyrl-CS"/>
        </w:rPr>
        <w:t>Израђен је сајт центра на којем грађани могу да се информишу о услугама центра и добију контакт информације како би могли да контактирају запослене и даље се информишу о својим правима и услугама које се пружају у центру</w:t>
      </w:r>
    </w:p>
    <w:p w:rsidR="003B6D51" w:rsidRDefault="00DB77C2" w:rsidP="00DB77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6D51" w:rsidRDefault="003B6D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1E62" w:rsidRPr="005667E3" w:rsidRDefault="00F11E62" w:rsidP="00DB77C2">
      <w:pPr>
        <w:autoSpaceDE w:val="0"/>
        <w:autoSpaceDN w:val="0"/>
        <w:adjustRightInd w:val="0"/>
        <w:jc w:val="center"/>
        <w:rPr>
          <w:rFonts w:cstheme="minorHAnsi"/>
          <w:b/>
          <w:lang w:val="sr-Cyrl-CS"/>
        </w:rPr>
      </w:pPr>
      <w:r w:rsidRPr="005667E3">
        <w:rPr>
          <w:rFonts w:cstheme="minorHAnsi"/>
          <w:b/>
          <w:sz w:val="24"/>
          <w:szCs w:val="24"/>
          <w:lang w:val="sr-Cyrl-CS"/>
        </w:rPr>
        <w:lastRenderedPageBreak/>
        <w:t>КОРИСНИЦИ УСЛУГА ЦЕНТРА ЗА СОЦИЈАЛНИ РАД</w:t>
      </w:r>
    </w:p>
    <w:p w:rsidR="00F11E62" w:rsidRPr="005667E3" w:rsidRDefault="00F11E62" w:rsidP="00F11E62">
      <w:pPr>
        <w:pStyle w:val="ListParagraph"/>
        <w:ind w:left="720"/>
        <w:rPr>
          <w:rFonts w:asciiTheme="minorHAnsi" w:hAnsiTheme="minorHAnsi" w:cstheme="minorHAnsi"/>
          <w:b/>
          <w:lang w:val="sr-Cyrl-CS"/>
        </w:rPr>
      </w:pPr>
    </w:p>
    <w:p w:rsidR="00F11E62" w:rsidRPr="005667E3" w:rsidRDefault="00F11E62" w:rsidP="00F11E62">
      <w:pPr>
        <w:ind w:firstLine="720"/>
        <w:rPr>
          <w:rFonts w:cstheme="minorHAnsi"/>
          <w:lang w:val="sr-Cyrl-CS"/>
        </w:rPr>
      </w:pPr>
      <w:r w:rsidRPr="005667E3">
        <w:rPr>
          <w:rFonts w:cstheme="minorHAnsi"/>
          <w:lang w:val="sr-Cyrl-CS"/>
        </w:rPr>
        <w:t>Укупан број корисника на активној евиденцији ЦСР према старосним групама је следећи: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42"/>
        <w:gridCol w:w="2142"/>
        <w:gridCol w:w="2142"/>
        <w:gridCol w:w="2142"/>
      </w:tblGrid>
      <w:tr w:rsidR="00ED1116" w:rsidRPr="00555C37" w:rsidTr="00ED1116">
        <w:trPr>
          <w:trHeight w:val="256"/>
          <w:jc w:val="center"/>
        </w:trPr>
        <w:tc>
          <w:tcPr>
            <w:tcW w:w="2142" w:type="dxa"/>
            <w:vAlign w:val="center"/>
          </w:tcPr>
          <w:p w:rsidR="00ED1116" w:rsidRPr="00555C37" w:rsidRDefault="00ED1116" w:rsidP="00D40B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55C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Старосне групе 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Укупно у 2018.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Укупно у 2019.</w:t>
            </w:r>
          </w:p>
        </w:tc>
        <w:tc>
          <w:tcPr>
            <w:tcW w:w="2142" w:type="dxa"/>
          </w:tcPr>
          <w:p w:rsidR="00ED1116" w:rsidRPr="00ED1116" w:rsidRDefault="00ED1116" w:rsidP="009E794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Укупно у 2020.</w:t>
            </w:r>
          </w:p>
        </w:tc>
      </w:tr>
      <w:tr w:rsidR="00ED1116" w:rsidRPr="005667E3" w:rsidTr="00ED1116">
        <w:trPr>
          <w:trHeight w:val="256"/>
          <w:jc w:val="center"/>
        </w:trPr>
        <w:tc>
          <w:tcPr>
            <w:tcW w:w="2142" w:type="dxa"/>
            <w:vAlign w:val="center"/>
          </w:tcPr>
          <w:p w:rsidR="00ED1116" w:rsidRPr="00764E54" w:rsidRDefault="00ED1116" w:rsidP="00D40B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E54">
              <w:rPr>
                <w:rFonts w:ascii="Calibri" w:eastAsia="Times New Roman" w:hAnsi="Calibri" w:cs="Calibri"/>
                <w:sz w:val="20"/>
                <w:szCs w:val="20"/>
              </w:rPr>
              <w:t xml:space="preserve">Деца 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529</w:t>
            </w:r>
          </w:p>
        </w:tc>
        <w:tc>
          <w:tcPr>
            <w:tcW w:w="2142" w:type="dxa"/>
            <w:vAlign w:val="bottom"/>
          </w:tcPr>
          <w:p w:rsidR="00ED1116" w:rsidRPr="00ED1116" w:rsidRDefault="00ED1116">
            <w:pPr>
              <w:jc w:val="center"/>
              <w:rPr>
                <w:rFonts w:ascii="Calibri" w:hAnsi="Calibri" w:cs="Calibri"/>
                <w:bCs/>
              </w:rPr>
            </w:pPr>
            <w:r w:rsidRPr="00ED1116">
              <w:rPr>
                <w:rFonts w:ascii="Calibri" w:hAnsi="Calibri" w:cs="Calibri"/>
                <w:bCs/>
              </w:rPr>
              <w:t>523</w:t>
            </w:r>
          </w:p>
        </w:tc>
      </w:tr>
      <w:tr w:rsidR="00ED1116" w:rsidRPr="005667E3" w:rsidTr="00ED1116">
        <w:trPr>
          <w:trHeight w:val="270"/>
          <w:jc w:val="center"/>
        </w:trPr>
        <w:tc>
          <w:tcPr>
            <w:tcW w:w="2142" w:type="dxa"/>
            <w:vAlign w:val="center"/>
          </w:tcPr>
          <w:p w:rsidR="00ED1116" w:rsidRPr="00764E54" w:rsidRDefault="00ED1116" w:rsidP="00D40B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E54">
              <w:rPr>
                <w:rFonts w:ascii="Calibri" w:eastAsia="Times New Roman" w:hAnsi="Calibri" w:cs="Calibri"/>
                <w:sz w:val="20"/>
                <w:szCs w:val="20"/>
              </w:rPr>
              <w:t xml:space="preserve">Млади 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160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184</w:t>
            </w:r>
          </w:p>
        </w:tc>
        <w:tc>
          <w:tcPr>
            <w:tcW w:w="2142" w:type="dxa"/>
            <w:vAlign w:val="bottom"/>
          </w:tcPr>
          <w:p w:rsidR="00ED1116" w:rsidRPr="00ED1116" w:rsidRDefault="00ED1116">
            <w:pPr>
              <w:jc w:val="center"/>
              <w:rPr>
                <w:rFonts w:ascii="Calibri" w:hAnsi="Calibri" w:cs="Calibri"/>
                <w:bCs/>
              </w:rPr>
            </w:pPr>
            <w:r w:rsidRPr="00ED1116">
              <w:rPr>
                <w:rFonts w:ascii="Calibri" w:hAnsi="Calibri" w:cs="Calibri"/>
                <w:bCs/>
              </w:rPr>
              <w:t>174</w:t>
            </w:r>
          </w:p>
        </w:tc>
      </w:tr>
      <w:tr w:rsidR="00ED1116" w:rsidRPr="005667E3" w:rsidTr="00ED1116">
        <w:trPr>
          <w:trHeight w:val="256"/>
          <w:jc w:val="center"/>
        </w:trPr>
        <w:tc>
          <w:tcPr>
            <w:tcW w:w="2142" w:type="dxa"/>
            <w:vAlign w:val="center"/>
          </w:tcPr>
          <w:p w:rsidR="00ED1116" w:rsidRPr="00764E54" w:rsidRDefault="00ED1116" w:rsidP="00D40B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E54">
              <w:rPr>
                <w:rFonts w:ascii="Calibri" w:eastAsia="Times New Roman" w:hAnsi="Calibri" w:cs="Calibri"/>
                <w:sz w:val="20"/>
                <w:szCs w:val="20"/>
              </w:rPr>
              <w:t>Одрасли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1010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1048</w:t>
            </w:r>
          </w:p>
        </w:tc>
        <w:tc>
          <w:tcPr>
            <w:tcW w:w="2142" w:type="dxa"/>
            <w:vAlign w:val="bottom"/>
          </w:tcPr>
          <w:p w:rsidR="00ED1116" w:rsidRPr="00ED1116" w:rsidRDefault="00ED1116">
            <w:pPr>
              <w:jc w:val="center"/>
              <w:rPr>
                <w:rFonts w:ascii="Calibri" w:hAnsi="Calibri" w:cs="Calibri"/>
                <w:bCs/>
              </w:rPr>
            </w:pPr>
            <w:r w:rsidRPr="00ED1116">
              <w:rPr>
                <w:rFonts w:ascii="Calibri" w:hAnsi="Calibri" w:cs="Calibri"/>
                <w:bCs/>
              </w:rPr>
              <w:t>1067</w:t>
            </w:r>
          </w:p>
        </w:tc>
      </w:tr>
      <w:tr w:rsidR="00ED1116" w:rsidRPr="005667E3" w:rsidTr="00ED1116">
        <w:trPr>
          <w:trHeight w:val="256"/>
          <w:jc w:val="center"/>
        </w:trPr>
        <w:tc>
          <w:tcPr>
            <w:tcW w:w="2142" w:type="dxa"/>
            <w:vAlign w:val="center"/>
          </w:tcPr>
          <w:p w:rsidR="00ED1116" w:rsidRPr="00764E54" w:rsidRDefault="00ED1116" w:rsidP="00D40B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E54">
              <w:rPr>
                <w:rFonts w:ascii="Calibri" w:eastAsia="Times New Roman" w:hAnsi="Calibri" w:cs="Calibri"/>
                <w:sz w:val="20"/>
                <w:szCs w:val="20"/>
              </w:rPr>
              <w:t>Старији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277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276</w:t>
            </w:r>
          </w:p>
        </w:tc>
        <w:tc>
          <w:tcPr>
            <w:tcW w:w="2142" w:type="dxa"/>
            <w:vAlign w:val="bottom"/>
          </w:tcPr>
          <w:p w:rsidR="00ED1116" w:rsidRPr="00ED1116" w:rsidRDefault="00ED1116">
            <w:pPr>
              <w:jc w:val="center"/>
              <w:rPr>
                <w:rFonts w:ascii="Calibri" w:hAnsi="Calibri" w:cs="Calibri"/>
                <w:bCs/>
              </w:rPr>
            </w:pPr>
            <w:r w:rsidRPr="00ED1116">
              <w:rPr>
                <w:rFonts w:ascii="Calibri" w:hAnsi="Calibri" w:cs="Calibri"/>
                <w:bCs/>
              </w:rPr>
              <w:t>318</w:t>
            </w:r>
          </w:p>
        </w:tc>
      </w:tr>
      <w:tr w:rsidR="00ED1116" w:rsidRPr="005667E3" w:rsidTr="00ED1116">
        <w:trPr>
          <w:trHeight w:val="256"/>
          <w:jc w:val="center"/>
        </w:trPr>
        <w:tc>
          <w:tcPr>
            <w:tcW w:w="2142" w:type="dxa"/>
            <w:vAlign w:val="center"/>
          </w:tcPr>
          <w:p w:rsidR="00ED1116" w:rsidRPr="00764E54" w:rsidRDefault="00ED1116" w:rsidP="00D40B7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64E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У К У П Н О </w:t>
            </w:r>
          </w:p>
        </w:tc>
        <w:tc>
          <w:tcPr>
            <w:tcW w:w="2142" w:type="dxa"/>
            <w:vAlign w:val="center"/>
          </w:tcPr>
          <w:p w:rsidR="00ED1116" w:rsidRPr="009E7942" w:rsidRDefault="00ED1116" w:rsidP="00ED1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2142" w:type="dxa"/>
          </w:tcPr>
          <w:p w:rsidR="00ED1116" w:rsidRPr="00516336" w:rsidRDefault="00ED1116" w:rsidP="00ED1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2142" w:type="dxa"/>
            <w:vAlign w:val="bottom"/>
          </w:tcPr>
          <w:p w:rsidR="00ED1116" w:rsidRPr="00ED1116" w:rsidRDefault="00ED1116">
            <w:pPr>
              <w:jc w:val="center"/>
              <w:rPr>
                <w:rFonts w:ascii="Calibri" w:hAnsi="Calibri" w:cs="Calibri"/>
                <w:bCs/>
              </w:rPr>
            </w:pPr>
            <w:r w:rsidRPr="00ED1116">
              <w:rPr>
                <w:rFonts w:ascii="Calibri" w:hAnsi="Calibri" w:cs="Calibri"/>
                <w:bCs/>
              </w:rPr>
              <w:t>2082</w:t>
            </w:r>
          </w:p>
        </w:tc>
      </w:tr>
    </w:tbl>
    <w:p w:rsidR="00F11E62" w:rsidRDefault="00F11E62" w:rsidP="00F11E62">
      <w:pPr>
        <w:pStyle w:val="NoSpacing"/>
        <w:rPr>
          <w:rFonts w:cstheme="minorHAnsi"/>
          <w:b/>
          <w:lang w:val="sr-Cyrl-CS"/>
        </w:rPr>
      </w:pPr>
    </w:p>
    <w:p w:rsidR="003B6D51" w:rsidRDefault="00F11E62" w:rsidP="0055307C">
      <w:pPr>
        <w:pStyle w:val="NoSpacing"/>
        <w:rPr>
          <w:rFonts w:cstheme="minorHAnsi"/>
          <w:lang w:val="sr-Cyrl-CS"/>
        </w:rPr>
      </w:pPr>
      <w:r w:rsidRPr="00403E7F">
        <w:rPr>
          <w:rFonts w:cstheme="minorHAnsi"/>
          <w:lang w:val="sr-Cyrl-CS"/>
        </w:rPr>
        <w:tab/>
      </w:r>
    </w:p>
    <w:p w:rsidR="00F11E62" w:rsidRDefault="00F11E62" w:rsidP="00E3589D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Развијено је црно и сиво тржиште рада што нам отежава утврђивање формалних и неформалих услова за остваривање овог права. Тако да се дешава да неформални приходи превазилазе границу, а тешко су доказиви. Пропуштена зарада и приход од сезонских и других послова које утврђује центар за социјални рад се тешко утврђуј</w:t>
      </w:r>
      <w:r>
        <w:rPr>
          <w:rFonts w:cstheme="minorHAnsi"/>
        </w:rPr>
        <w:t>у</w:t>
      </w:r>
      <w:r>
        <w:rPr>
          <w:rFonts w:cstheme="minorHAnsi"/>
          <w:lang w:val="sr-Cyrl-CS"/>
        </w:rPr>
        <w:t xml:space="preserve"> и тешко доказују. </w:t>
      </w:r>
    </w:p>
    <w:p w:rsidR="00402F11" w:rsidRDefault="00F11E62" w:rsidP="00E3589D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</w:r>
      <w:r w:rsidRPr="001144D1">
        <w:rPr>
          <w:rFonts w:cstheme="minorHAnsi"/>
          <w:b/>
          <w:lang w:val="sr-Cyrl-CS"/>
        </w:rPr>
        <w:t>Све је више предмета</w:t>
      </w:r>
      <w:r w:rsidR="00163A9F">
        <w:rPr>
          <w:rFonts w:cstheme="minorHAnsi"/>
          <w:b/>
          <w:lang w:val="sr-Cyrl-CS"/>
        </w:rPr>
        <w:t xml:space="preserve"> у</w:t>
      </w:r>
      <w:r w:rsidRPr="001144D1">
        <w:rPr>
          <w:rFonts w:cstheme="minorHAnsi"/>
          <w:b/>
          <w:lang w:val="sr-Cyrl-CS"/>
        </w:rPr>
        <w:t xml:space="preserve"> којима је потребно одузимање пословне способности и одузимања родитељског права, нарочито лицима смештеним у установама социјалне заштите. </w:t>
      </w:r>
      <w:r w:rsidR="00516336">
        <w:rPr>
          <w:rFonts w:cstheme="minorHAnsi"/>
          <w:b/>
          <w:lang w:val="sr-Cyrl-CS"/>
        </w:rPr>
        <w:t>Судски трошкови, као и трошкови вештачења падају на терет центра за социјални рад</w:t>
      </w:r>
      <w:r w:rsidR="00544121">
        <w:rPr>
          <w:rFonts w:cstheme="minorHAnsi"/>
          <w:b/>
          <w:lang w:val="sr-Cyrl-CS"/>
        </w:rPr>
        <w:t>. За те намене немамо довољно новца, тако да смо принуђени да бирамо приоритете и да поступамо на тај начин.</w:t>
      </w:r>
    </w:p>
    <w:p w:rsidR="002C6C81" w:rsidRPr="003B6D51" w:rsidRDefault="002C6C81" w:rsidP="00F11E62">
      <w:pPr>
        <w:rPr>
          <w:rFonts w:cstheme="minorHAnsi"/>
          <w:b/>
          <w:lang w:val="sr-Cyrl-CS"/>
        </w:rPr>
      </w:pPr>
      <w:r>
        <w:rPr>
          <w:rFonts w:cstheme="minorHAnsi"/>
        </w:rPr>
        <w:t>Укупан број корисника</w:t>
      </w:r>
      <w:r>
        <w:rPr>
          <w:rFonts w:cstheme="minorHAnsi"/>
          <w:lang w:val="sr-Cyrl-CS"/>
        </w:rPr>
        <w:t xml:space="preserve"> у току 2021. године</w:t>
      </w:r>
      <w:r w:rsidR="001133FE">
        <w:rPr>
          <w:rFonts w:cstheme="minorHAnsi"/>
          <w:lang w:val="sr-Cyrl-CS"/>
        </w:rPr>
        <w:tab/>
      </w:r>
      <w:r w:rsidR="001133FE" w:rsidRPr="003B6D51">
        <w:rPr>
          <w:rFonts w:cstheme="minorHAnsi"/>
          <w:b/>
          <w:lang w:val="sr-Cyrl-CS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157"/>
        <w:gridCol w:w="1674"/>
        <w:gridCol w:w="1674"/>
        <w:gridCol w:w="2071"/>
      </w:tblGrid>
      <w:tr w:rsidR="002C6C81" w:rsidRPr="002C6C81" w:rsidTr="00417522">
        <w:trPr>
          <w:trHeight w:val="371"/>
        </w:trPr>
        <w:tc>
          <w:tcPr>
            <w:tcW w:w="4157" w:type="dxa"/>
            <w:noWrap/>
            <w:hideMark/>
          </w:tcPr>
          <w:p w:rsidR="002C6C81" w:rsidRPr="002C6C81" w:rsidRDefault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 xml:space="preserve">Корисници по узрасту </w:t>
            </w:r>
          </w:p>
        </w:tc>
        <w:tc>
          <w:tcPr>
            <w:tcW w:w="1674" w:type="dxa"/>
            <w:noWrap/>
            <w:hideMark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674" w:type="dxa"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 xml:space="preserve">Ж </w:t>
            </w:r>
          </w:p>
        </w:tc>
        <w:tc>
          <w:tcPr>
            <w:tcW w:w="2071" w:type="dxa"/>
            <w:noWrap/>
            <w:hideMark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Укупно</w:t>
            </w:r>
          </w:p>
        </w:tc>
      </w:tr>
      <w:tr w:rsidR="002C6C81" w:rsidRPr="00417522" w:rsidTr="00417522">
        <w:trPr>
          <w:trHeight w:val="300"/>
        </w:trPr>
        <w:tc>
          <w:tcPr>
            <w:tcW w:w="4157" w:type="dxa"/>
            <w:noWrap/>
            <w:hideMark/>
          </w:tcPr>
          <w:p w:rsidR="002C6C81" w:rsidRPr="00417522" w:rsidRDefault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Деца (0-17) 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276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255</w:t>
            </w:r>
          </w:p>
        </w:tc>
        <w:tc>
          <w:tcPr>
            <w:tcW w:w="2071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531</w:t>
            </w:r>
          </w:p>
        </w:tc>
      </w:tr>
      <w:tr w:rsidR="002C6C81" w:rsidRPr="00417522" w:rsidTr="00417522">
        <w:trPr>
          <w:trHeight w:val="300"/>
        </w:trPr>
        <w:tc>
          <w:tcPr>
            <w:tcW w:w="4157" w:type="dxa"/>
            <w:noWrap/>
            <w:hideMark/>
          </w:tcPr>
          <w:p w:rsidR="002C6C81" w:rsidRPr="00417522" w:rsidRDefault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Млади (18-25) 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85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107</w:t>
            </w:r>
          </w:p>
        </w:tc>
        <w:tc>
          <w:tcPr>
            <w:tcW w:w="2071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192</w:t>
            </w:r>
          </w:p>
        </w:tc>
      </w:tr>
      <w:tr w:rsidR="002C6C81" w:rsidRPr="00417522" w:rsidTr="00417522">
        <w:trPr>
          <w:trHeight w:val="300"/>
        </w:trPr>
        <w:tc>
          <w:tcPr>
            <w:tcW w:w="4157" w:type="dxa"/>
            <w:noWrap/>
            <w:hideMark/>
          </w:tcPr>
          <w:p w:rsidR="002C6C81" w:rsidRPr="00417522" w:rsidRDefault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Одрасли (26-64) 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515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569</w:t>
            </w:r>
          </w:p>
        </w:tc>
        <w:tc>
          <w:tcPr>
            <w:tcW w:w="2071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1084</w:t>
            </w:r>
          </w:p>
        </w:tc>
      </w:tr>
      <w:tr w:rsidR="002C6C81" w:rsidRPr="00417522" w:rsidTr="00417522">
        <w:trPr>
          <w:trHeight w:val="300"/>
        </w:trPr>
        <w:tc>
          <w:tcPr>
            <w:tcW w:w="4157" w:type="dxa"/>
            <w:noWrap/>
            <w:hideMark/>
          </w:tcPr>
          <w:p w:rsidR="002C6C81" w:rsidRPr="00417522" w:rsidRDefault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Старији (65 и више) 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130</w:t>
            </w:r>
          </w:p>
        </w:tc>
        <w:tc>
          <w:tcPr>
            <w:tcW w:w="1674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</w:rPr>
            </w:pPr>
            <w:r w:rsidRPr="00417522">
              <w:rPr>
                <w:rFonts w:cstheme="minorHAnsi"/>
              </w:rPr>
              <w:t>225</w:t>
            </w:r>
          </w:p>
        </w:tc>
        <w:tc>
          <w:tcPr>
            <w:tcW w:w="2071" w:type="dxa"/>
            <w:noWrap/>
            <w:hideMark/>
          </w:tcPr>
          <w:p w:rsidR="002C6C81" w:rsidRPr="00417522" w:rsidRDefault="002C6C81" w:rsidP="002C6C81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355</w:t>
            </w:r>
          </w:p>
        </w:tc>
      </w:tr>
      <w:tr w:rsidR="002C6C81" w:rsidRPr="002C6C81" w:rsidTr="00417522">
        <w:trPr>
          <w:trHeight w:val="300"/>
        </w:trPr>
        <w:tc>
          <w:tcPr>
            <w:tcW w:w="4157" w:type="dxa"/>
            <w:noWrap/>
            <w:hideMark/>
          </w:tcPr>
          <w:p w:rsidR="002C6C81" w:rsidRPr="002C6C81" w:rsidRDefault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Укупно</w:t>
            </w:r>
          </w:p>
        </w:tc>
        <w:tc>
          <w:tcPr>
            <w:tcW w:w="1674" w:type="dxa"/>
            <w:noWrap/>
            <w:hideMark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1006</w:t>
            </w:r>
          </w:p>
        </w:tc>
        <w:tc>
          <w:tcPr>
            <w:tcW w:w="1674" w:type="dxa"/>
            <w:noWrap/>
            <w:hideMark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1156</w:t>
            </w:r>
          </w:p>
        </w:tc>
        <w:tc>
          <w:tcPr>
            <w:tcW w:w="2071" w:type="dxa"/>
            <w:noWrap/>
            <w:hideMark/>
          </w:tcPr>
          <w:p w:rsidR="002C6C81" w:rsidRPr="002C6C81" w:rsidRDefault="002C6C81" w:rsidP="002C6C81">
            <w:pPr>
              <w:rPr>
                <w:rFonts w:cstheme="minorHAnsi"/>
                <w:b/>
                <w:bCs/>
              </w:rPr>
            </w:pPr>
            <w:r w:rsidRPr="002C6C81">
              <w:rPr>
                <w:rFonts w:cstheme="minorHAnsi"/>
                <w:b/>
                <w:bCs/>
              </w:rPr>
              <w:t>2162</w:t>
            </w:r>
          </w:p>
        </w:tc>
      </w:tr>
    </w:tbl>
    <w:p w:rsidR="00417522" w:rsidRPr="00417522" w:rsidRDefault="002C6C81">
      <w:pPr>
        <w:rPr>
          <w:rFonts w:cstheme="minorHAnsi"/>
          <w:lang w:val="sr-Cyrl-CS"/>
        </w:rPr>
      </w:pPr>
      <w:r w:rsidRPr="00417522">
        <w:rPr>
          <w:rFonts w:cstheme="minorHAnsi"/>
          <w:lang w:val="sr-Cyrl-CS"/>
        </w:rPr>
        <w:t>Можемо да приметимо да у категорији старијих корисника расподела између мушкараца и жена је приближно 63% према 37%</w:t>
      </w:r>
    </w:p>
    <w:p w:rsidR="00417522" w:rsidRPr="00417522" w:rsidRDefault="00417522">
      <w:pPr>
        <w:rPr>
          <w:rFonts w:cstheme="minorHAnsi"/>
          <w:lang w:val="sr-Cyrl-CS"/>
        </w:rPr>
      </w:pPr>
      <w:r w:rsidRPr="00417522">
        <w:rPr>
          <w:rFonts w:cstheme="minorHAnsi"/>
          <w:lang w:val="sr-Cyrl-CS"/>
        </w:rPr>
        <w:t>Укупан број корисника и број корисника новчане социјалне помоћи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35"/>
        <w:gridCol w:w="2553"/>
        <w:gridCol w:w="2394"/>
        <w:gridCol w:w="2394"/>
      </w:tblGrid>
      <w:tr w:rsidR="00417522" w:rsidRPr="00417522" w:rsidTr="00417522">
        <w:tc>
          <w:tcPr>
            <w:tcW w:w="2235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>Корисници по узрасту</w:t>
            </w:r>
          </w:p>
        </w:tc>
        <w:tc>
          <w:tcPr>
            <w:tcW w:w="2553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>Укупан број корисника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>Корисници НСП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 xml:space="preserve"> НСП процанат</w:t>
            </w:r>
          </w:p>
        </w:tc>
      </w:tr>
      <w:tr w:rsidR="00417522" w:rsidRPr="00417522" w:rsidTr="00417522">
        <w:tc>
          <w:tcPr>
            <w:tcW w:w="2235" w:type="dxa"/>
          </w:tcPr>
          <w:p w:rsidR="00417522" w:rsidRPr="00417522" w:rsidRDefault="00417522" w:rsidP="00AE7506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Деца (0-17) </w:t>
            </w:r>
          </w:p>
        </w:tc>
        <w:tc>
          <w:tcPr>
            <w:tcW w:w="2553" w:type="dxa"/>
          </w:tcPr>
          <w:p w:rsidR="00417522" w:rsidRPr="00417522" w:rsidRDefault="00417522" w:rsidP="00BF5C08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531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322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60,64</w:t>
            </w:r>
          </w:p>
        </w:tc>
      </w:tr>
      <w:tr w:rsidR="00417522" w:rsidRPr="00417522" w:rsidTr="00417522">
        <w:tc>
          <w:tcPr>
            <w:tcW w:w="2235" w:type="dxa"/>
          </w:tcPr>
          <w:p w:rsidR="00417522" w:rsidRPr="00417522" w:rsidRDefault="00417522" w:rsidP="00AE7506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Млади (18-25) </w:t>
            </w:r>
          </w:p>
        </w:tc>
        <w:tc>
          <w:tcPr>
            <w:tcW w:w="2553" w:type="dxa"/>
          </w:tcPr>
          <w:p w:rsidR="00417522" w:rsidRPr="00417522" w:rsidRDefault="00417522" w:rsidP="00BF5C08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192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84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43,75</w:t>
            </w:r>
          </w:p>
        </w:tc>
      </w:tr>
      <w:tr w:rsidR="00417522" w:rsidRPr="00417522" w:rsidTr="00417522">
        <w:tc>
          <w:tcPr>
            <w:tcW w:w="2235" w:type="dxa"/>
          </w:tcPr>
          <w:p w:rsidR="00417522" w:rsidRPr="00417522" w:rsidRDefault="00417522" w:rsidP="00AE7506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Одрасли (26-64) </w:t>
            </w:r>
          </w:p>
        </w:tc>
        <w:tc>
          <w:tcPr>
            <w:tcW w:w="2553" w:type="dxa"/>
          </w:tcPr>
          <w:p w:rsidR="00417522" w:rsidRPr="00417522" w:rsidRDefault="00417522" w:rsidP="00BF5C08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1084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422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38,93</w:t>
            </w:r>
          </w:p>
        </w:tc>
      </w:tr>
      <w:tr w:rsidR="00417522" w:rsidRPr="00417522" w:rsidTr="00417522">
        <w:tc>
          <w:tcPr>
            <w:tcW w:w="2235" w:type="dxa"/>
          </w:tcPr>
          <w:p w:rsidR="00417522" w:rsidRPr="00417522" w:rsidRDefault="00417522" w:rsidP="00AE7506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 xml:space="preserve">Старији (65 и више) </w:t>
            </w:r>
          </w:p>
        </w:tc>
        <w:tc>
          <w:tcPr>
            <w:tcW w:w="2553" w:type="dxa"/>
          </w:tcPr>
          <w:p w:rsidR="00417522" w:rsidRPr="00417522" w:rsidRDefault="00417522" w:rsidP="00BF5C08">
            <w:pPr>
              <w:rPr>
                <w:rFonts w:cstheme="minorHAnsi"/>
                <w:bCs/>
              </w:rPr>
            </w:pPr>
            <w:r w:rsidRPr="00417522">
              <w:rPr>
                <w:rFonts w:cstheme="minorHAnsi"/>
                <w:bCs/>
              </w:rPr>
              <w:t>355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115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lang w:val="sr-Cyrl-CS"/>
              </w:rPr>
            </w:pPr>
            <w:r w:rsidRPr="00417522">
              <w:rPr>
                <w:rFonts w:cstheme="minorHAnsi"/>
                <w:lang w:val="sr-Cyrl-CS"/>
              </w:rPr>
              <w:t>32,39</w:t>
            </w:r>
          </w:p>
        </w:tc>
      </w:tr>
      <w:tr w:rsidR="00417522" w:rsidRPr="00417522" w:rsidTr="00417522">
        <w:tc>
          <w:tcPr>
            <w:tcW w:w="2235" w:type="dxa"/>
          </w:tcPr>
          <w:p w:rsidR="00417522" w:rsidRPr="00417522" w:rsidRDefault="00417522" w:rsidP="00AE7506">
            <w:pPr>
              <w:rPr>
                <w:rFonts w:cstheme="minorHAnsi"/>
                <w:b/>
                <w:bCs/>
              </w:rPr>
            </w:pPr>
            <w:r w:rsidRPr="00417522">
              <w:rPr>
                <w:rFonts w:cstheme="minorHAnsi"/>
                <w:b/>
                <w:bCs/>
              </w:rPr>
              <w:t>Укупно</w:t>
            </w:r>
          </w:p>
        </w:tc>
        <w:tc>
          <w:tcPr>
            <w:tcW w:w="2553" w:type="dxa"/>
          </w:tcPr>
          <w:p w:rsidR="00417522" w:rsidRPr="00417522" w:rsidRDefault="00417522" w:rsidP="00BF5C08">
            <w:pPr>
              <w:rPr>
                <w:rFonts w:cstheme="minorHAnsi"/>
                <w:b/>
                <w:bCs/>
              </w:rPr>
            </w:pPr>
            <w:r w:rsidRPr="00417522">
              <w:rPr>
                <w:rFonts w:cstheme="minorHAnsi"/>
                <w:b/>
                <w:bCs/>
              </w:rPr>
              <w:t>2162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>943</w:t>
            </w:r>
          </w:p>
        </w:tc>
        <w:tc>
          <w:tcPr>
            <w:tcW w:w="2394" w:type="dxa"/>
          </w:tcPr>
          <w:p w:rsidR="00417522" w:rsidRPr="00417522" w:rsidRDefault="00417522">
            <w:pPr>
              <w:rPr>
                <w:rFonts w:cstheme="minorHAnsi"/>
                <w:b/>
                <w:lang w:val="sr-Cyrl-CS"/>
              </w:rPr>
            </w:pPr>
            <w:r w:rsidRPr="00417522">
              <w:rPr>
                <w:rFonts w:cstheme="minorHAnsi"/>
                <w:b/>
                <w:lang w:val="sr-Cyrl-CS"/>
              </w:rPr>
              <w:t>43,62</w:t>
            </w:r>
          </w:p>
        </w:tc>
      </w:tr>
    </w:tbl>
    <w:p w:rsidR="003B6D51" w:rsidRPr="00B0384F" w:rsidRDefault="003B6D51">
      <w:pPr>
        <w:rPr>
          <w:rFonts w:cstheme="minorHAnsi"/>
          <w:color w:val="FF0000"/>
          <w:lang w:val="sr-Cyrl-CS"/>
        </w:rPr>
      </w:pPr>
      <w:r w:rsidRPr="00B0384F">
        <w:rPr>
          <w:rFonts w:cstheme="minorHAnsi"/>
          <w:color w:val="FF0000"/>
          <w:lang w:val="sr-Cyrl-CS"/>
        </w:rPr>
        <w:br w:type="page"/>
      </w:r>
    </w:p>
    <w:p w:rsidR="00F11E62" w:rsidRPr="0089461B" w:rsidRDefault="00F11E62" w:rsidP="00F11E62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89461B">
        <w:rPr>
          <w:rFonts w:cstheme="minorHAnsi"/>
          <w:b/>
          <w:sz w:val="24"/>
          <w:szCs w:val="24"/>
          <w:lang w:val="sr-Cyrl-CS"/>
        </w:rPr>
        <w:lastRenderedPageBreak/>
        <w:t>4.  ПОСЛОВИ ЦСР НА ОСТВАРИВАЊУ ПРАВА, ПРИМЕНИ МЕРА И ОБЕЗБЕЂИВАЊУ УСЛУГА</w:t>
      </w:r>
    </w:p>
    <w:p w:rsidR="00F11E62" w:rsidRDefault="00F11E62" w:rsidP="00E3589D">
      <w:pPr>
        <w:ind w:firstLine="720"/>
        <w:jc w:val="both"/>
        <w:rPr>
          <w:rFonts w:cstheme="minorHAnsi"/>
          <w:lang w:val="sr-Cyrl-CS"/>
        </w:rPr>
      </w:pPr>
      <w:r w:rsidRPr="0089461B">
        <w:rPr>
          <w:rFonts w:cstheme="minorHAnsi"/>
          <w:lang w:val="sr-Cyrl-CS"/>
        </w:rPr>
        <w:t>Центар обавља делатност, односно послове којима се обезбеђује остваривање права грађана, односно задовоља</w:t>
      </w:r>
      <w:r w:rsidR="00163A9F">
        <w:rPr>
          <w:rFonts w:cstheme="minorHAnsi"/>
          <w:lang w:val="sr-Cyrl-CS"/>
        </w:rPr>
        <w:t>вање њихових потреба утврђених З</w:t>
      </w:r>
      <w:r w:rsidRPr="0089461B">
        <w:rPr>
          <w:rFonts w:cstheme="minorHAnsi"/>
          <w:lang w:val="sr-Cyrl-CS"/>
        </w:rPr>
        <w:t xml:space="preserve">аконом у области социјалне заштите, породично-правне заштите и других делатности у складу са законом. </w:t>
      </w:r>
    </w:p>
    <w:p w:rsidR="00F11E62" w:rsidRDefault="00F11E62" w:rsidP="00E3589D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</w:t>
      </w:r>
      <w:r w:rsidRPr="00A91613">
        <w:rPr>
          <w:rFonts w:cstheme="minorHAnsi"/>
          <w:b/>
          <w:lang w:val="sr-Cyrl-CS"/>
        </w:rPr>
        <w:t>Постојећи стручни радници су оптерећени, не само бројем предмета, већ и бројем улога које имају у тиму. Један стручни радник  је у исто време и супервизор, и водитељ случаја и координатор интерног тима за насиље.</w:t>
      </w:r>
      <w:r>
        <w:rPr>
          <w:rFonts w:cstheme="minorHAnsi"/>
          <w:lang w:val="sr-Cyrl-CS"/>
        </w:rPr>
        <w:t xml:space="preserve"> </w:t>
      </w:r>
    </w:p>
    <w:p w:rsidR="004141A3" w:rsidRDefault="0094672B" w:rsidP="000D150A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</w:rPr>
        <w:t xml:space="preserve">Локална самоуправа </w:t>
      </w:r>
      <w:r w:rsidR="0055307C">
        <w:rPr>
          <w:rFonts w:cstheme="minorHAnsi"/>
        </w:rPr>
        <w:t xml:space="preserve">у току прошле године је организовала услугу Геронтодомаћица и Лични пратилац детета. </w:t>
      </w:r>
      <w:r>
        <w:rPr>
          <w:rFonts w:cstheme="minorHAnsi"/>
        </w:rPr>
        <w:t xml:space="preserve"> </w:t>
      </w:r>
      <w:r w:rsidR="00F11E62">
        <w:rPr>
          <w:rFonts w:cstheme="minorHAnsi"/>
          <w:lang w:val="sr-Cyrl-CS"/>
        </w:rPr>
        <w:t>Сматрамо</w:t>
      </w:r>
      <w:r>
        <w:rPr>
          <w:rFonts w:cstheme="minorHAnsi"/>
          <w:lang w:val="sr-Cyrl-CS"/>
        </w:rPr>
        <w:t xml:space="preserve"> да је</w:t>
      </w:r>
      <w:r w:rsidR="00F11E62">
        <w:rPr>
          <w:rFonts w:cstheme="minorHAnsi"/>
          <w:lang w:val="sr-Cyrl-CS"/>
        </w:rPr>
        <w:t xml:space="preserve"> услуге </w:t>
      </w:r>
      <w:r>
        <w:rPr>
          <w:rFonts w:cstheme="minorHAnsi"/>
          <w:lang w:val="sr-Cyrl-CS"/>
        </w:rPr>
        <w:t xml:space="preserve">социјалне заштите помоћи у кући за старија домаћинства, </w:t>
      </w:r>
      <w:r w:rsidR="000D150A">
        <w:rPr>
          <w:rFonts w:cstheme="minorHAnsi"/>
          <w:lang w:val="sr-Cyrl-CS"/>
        </w:rPr>
        <w:t>лични пратилац детета и породични саветник неопходно</w:t>
      </w:r>
      <w:r w:rsidR="00F11E62">
        <w:rPr>
          <w:rFonts w:cstheme="minorHAnsi"/>
          <w:lang w:val="sr-Cyrl-CS"/>
        </w:rPr>
        <w:t xml:space="preserve"> реализовати и у наредном периоду</w:t>
      </w:r>
      <w:r w:rsidR="00A91613">
        <w:rPr>
          <w:rFonts w:cstheme="minorHAnsi"/>
          <w:lang w:val="sr-Cyrl-CS"/>
        </w:rPr>
        <w:t xml:space="preserve"> без прекида и са повећаним бројем извршилаца како би се одговорило потребама свих корисника</w:t>
      </w:r>
      <w:r w:rsidR="00F11E62">
        <w:rPr>
          <w:rFonts w:cstheme="minorHAnsi"/>
          <w:lang w:val="sr-Cyrl-CS"/>
        </w:rPr>
        <w:t xml:space="preserve">. </w:t>
      </w:r>
    </w:p>
    <w:p w:rsidR="00483AA8" w:rsidRDefault="00483AA8" w:rsidP="000D150A">
      <w:pPr>
        <w:pStyle w:val="BodyTextIndent3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11E62" w:rsidRPr="0089461B" w:rsidRDefault="00A7108E" w:rsidP="000D150A">
      <w:pPr>
        <w:pStyle w:val="BodyTextIndent3"/>
        <w:ind w:left="0"/>
        <w:jc w:val="center"/>
        <w:rPr>
          <w:rFonts w:cstheme="minorHAnsi"/>
          <w:bCs/>
          <w:u w:val="single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F11E62" w:rsidRPr="0089461B">
        <w:rPr>
          <w:rFonts w:asciiTheme="minorHAnsi" w:hAnsiTheme="minorHAnsi" w:cstheme="minorHAnsi"/>
          <w:b/>
          <w:sz w:val="24"/>
          <w:szCs w:val="24"/>
        </w:rPr>
        <w:t>. ЗАКЉУЧНА РАЗМАТРАЊА</w:t>
      </w:r>
    </w:p>
    <w:p w:rsidR="00483AA8" w:rsidRDefault="00483AA8" w:rsidP="00E3589D">
      <w:pPr>
        <w:jc w:val="both"/>
        <w:rPr>
          <w:rFonts w:cstheme="minorHAnsi"/>
          <w:lang w:val="sr-Cyrl-CS"/>
        </w:rPr>
      </w:pPr>
    </w:p>
    <w:p w:rsidR="00F11E62" w:rsidRPr="0089461B" w:rsidRDefault="00F11E62" w:rsidP="00E3589D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  <w:t>Велики број проблема н</w:t>
      </w:r>
      <w:r w:rsidR="00163A9F">
        <w:rPr>
          <w:rFonts w:cstheme="minorHAnsi"/>
          <w:lang w:val="sr-Cyrl-CS"/>
        </w:rPr>
        <w:t>а који наилазе стручни радници Ц</w:t>
      </w:r>
      <w:r>
        <w:rPr>
          <w:rFonts w:cstheme="minorHAnsi"/>
          <w:lang w:val="sr-Cyrl-CS"/>
        </w:rPr>
        <w:t xml:space="preserve">ентра, а за чије решавање није обезбеђена подршка ресорног министарства решавају се захваљујући разумевању спремности локалне самоуправе на сарадњу. </w:t>
      </w:r>
    </w:p>
    <w:p w:rsidR="00F11E62" w:rsidRPr="000836B5" w:rsidRDefault="00F11E62" w:rsidP="00E3589D">
      <w:pPr>
        <w:ind w:firstLine="360"/>
        <w:jc w:val="both"/>
        <w:rPr>
          <w:rFonts w:cstheme="minorHAnsi"/>
          <w:b/>
          <w:bCs/>
        </w:rPr>
      </w:pPr>
      <w:r w:rsidRPr="000836B5">
        <w:rPr>
          <w:rFonts w:cstheme="minorHAnsi"/>
          <w:b/>
          <w:lang w:val="sr-Cyrl-CS"/>
        </w:rPr>
        <w:t xml:space="preserve">Центар за социјални рад  обавља делатност  за коју је основан у релативно задовољавајућим условима  рада у погледу простора и опреме, с тим што  објекат нема прилагођен прилаз за особе са инвалидитетом, простор за пријемну канцеларију и простор за обављање виђења детета у контролисаним условима. </w:t>
      </w:r>
      <w:r w:rsidR="00F923D8" w:rsidRPr="000836B5">
        <w:rPr>
          <w:rFonts w:cstheme="minorHAnsi"/>
          <w:b/>
          <w:lang w:val="sr-Cyrl-CS"/>
        </w:rPr>
        <w:t xml:space="preserve">Оваква просторија је неопходна због тога што канцеларије у којима раде стручни радници су мале и неадекватне за организацију оваквог начина контакта између родитеља и деце. Такође би да још једном нагласимо да је неопходно набавити још једно возило. </w:t>
      </w:r>
    </w:p>
    <w:p w:rsidR="00483AA8" w:rsidRDefault="00F11E62" w:rsidP="00DB77C2">
      <w:pPr>
        <w:ind w:left="360"/>
        <w:rPr>
          <w:rFonts w:cstheme="minorHAnsi"/>
          <w:bCs/>
        </w:rPr>
      </w:pP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  <w:lang w:val="sr-Cyrl-CS"/>
        </w:rPr>
        <w:tab/>
      </w:r>
      <w:r w:rsidRPr="0089461B">
        <w:rPr>
          <w:rFonts w:cstheme="minorHAnsi"/>
          <w:bCs/>
        </w:rPr>
        <w:tab/>
      </w:r>
      <w:r w:rsidR="00DB77C2">
        <w:rPr>
          <w:rFonts w:cstheme="minorHAnsi"/>
          <w:bCs/>
        </w:rPr>
        <w:t xml:space="preserve">    </w:t>
      </w:r>
    </w:p>
    <w:p w:rsidR="00483AA8" w:rsidRDefault="00483AA8" w:rsidP="00DB77C2">
      <w:pPr>
        <w:ind w:left="360"/>
        <w:rPr>
          <w:rFonts w:cstheme="minorHAnsi"/>
          <w:bCs/>
        </w:rPr>
      </w:pPr>
    </w:p>
    <w:p w:rsidR="00F11E62" w:rsidRDefault="00806167" w:rsidP="00806167">
      <w:pPr>
        <w:ind w:left="360"/>
        <w:jc w:val="right"/>
        <w:rPr>
          <w:rFonts w:cstheme="minorHAnsi"/>
          <w:bCs/>
        </w:rPr>
      </w:pPr>
      <w:r>
        <w:rPr>
          <w:rFonts w:cstheme="minorHAnsi"/>
          <w:bCs/>
        </w:rPr>
        <w:t>Председник Управног одбора</w:t>
      </w:r>
    </w:p>
    <w:p w:rsidR="00806167" w:rsidRDefault="00806167" w:rsidP="00806167">
      <w:pPr>
        <w:ind w:left="360"/>
        <w:jc w:val="right"/>
        <w:rPr>
          <w:rFonts w:cstheme="minorHAnsi"/>
          <w:bCs/>
        </w:rPr>
      </w:pPr>
      <w:r>
        <w:rPr>
          <w:rFonts w:cstheme="minorHAnsi"/>
          <w:bCs/>
        </w:rPr>
        <w:t>Марија Попов</w:t>
      </w:r>
    </w:p>
    <w:p w:rsidR="00806167" w:rsidRPr="00806167" w:rsidRDefault="00806167" w:rsidP="00806167">
      <w:pPr>
        <w:ind w:left="360"/>
        <w:jc w:val="right"/>
        <w:rPr>
          <w:rFonts w:cstheme="minorHAnsi"/>
        </w:rPr>
      </w:pPr>
      <w:r>
        <w:rPr>
          <w:rFonts w:cstheme="minorHAnsi"/>
          <w:bCs/>
        </w:rPr>
        <w:t>________________________</w:t>
      </w:r>
    </w:p>
    <w:sectPr w:rsidR="00806167" w:rsidRPr="00806167" w:rsidSect="0080616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A8" w:rsidRDefault="005D6AA8" w:rsidP="006B7D10">
      <w:pPr>
        <w:spacing w:after="0" w:line="240" w:lineRule="auto"/>
      </w:pPr>
      <w:r>
        <w:separator/>
      </w:r>
    </w:p>
  </w:endnote>
  <w:endnote w:type="continuationSeparator" w:id="1">
    <w:p w:rsidR="005D6AA8" w:rsidRDefault="005D6AA8" w:rsidP="006B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523"/>
      <w:docPartObj>
        <w:docPartGallery w:val="Page Numbers (Bottom of Page)"/>
        <w:docPartUnique/>
      </w:docPartObj>
    </w:sdtPr>
    <w:sdtContent>
      <w:p w:rsidR="00090CB9" w:rsidRDefault="006B2AFC">
        <w:pPr>
          <w:pStyle w:val="Footer"/>
          <w:jc w:val="right"/>
        </w:pPr>
        <w:fldSimple w:instr=" PAGE   \* MERGEFORMAT ">
          <w:r w:rsidR="004B021A">
            <w:rPr>
              <w:noProof/>
            </w:rPr>
            <w:t>8</w:t>
          </w:r>
        </w:fldSimple>
      </w:p>
    </w:sdtContent>
  </w:sdt>
  <w:p w:rsidR="00090CB9" w:rsidRDefault="00090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577"/>
      <w:docPartObj>
        <w:docPartGallery w:val="Page Numbers (Bottom of Page)"/>
        <w:docPartUnique/>
      </w:docPartObj>
    </w:sdtPr>
    <w:sdtContent>
      <w:p w:rsidR="00090CB9" w:rsidRDefault="006B2AFC">
        <w:pPr>
          <w:pStyle w:val="Footer"/>
          <w:jc w:val="right"/>
        </w:pPr>
        <w:fldSimple w:instr=" PAGE   \* MERGEFORMAT ">
          <w:r w:rsidR="004B021A">
            <w:rPr>
              <w:noProof/>
            </w:rPr>
            <w:t>9</w:t>
          </w:r>
        </w:fldSimple>
      </w:p>
    </w:sdtContent>
  </w:sdt>
  <w:p w:rsidR="00090CB9" w:rsidRDefault="00090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A8" w:rsidRDefault="005D6AA8" w:rsidP="006B7D10">
      <w:pPr>
        <w:spacing w:after="0" w:line="240" w:lineRule="auto"/>
      </w:pPr>
      <w:r>
        <w:separator/>
      </w:r>
    </w:p>
  </w:footnote>
  <w:footnote w:type="continuationSeparator" w:id="1">
    <w:p w:rsidR="005D6AA8" w:rsidRDefault="005D6AA8" w:rsidP="006B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165"/>
    <w:multiLevelType w:val="hybridMultilevel"/>
    <w:tmpl w:val="375E8C06"/>
    <w:lvl w:ilvl="0" w:tplc="618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322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4A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A4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EA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41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C0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ED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26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F5291"/>
    <w:multiLevelType w:val="hybridMultilevel"/>
    <w:tmpl w:val="70FE4A22"/>
    <w:lvl w:ilvl="0" w:tplc="5264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62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28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4B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E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A7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A9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A9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C2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70BC5"/>
    <w:multiLevelType w:val="hybridMultilevel"/>
    <w:tmpl w:val="920AEE3E"/>
    <w:lvl w:ilvl="0" w:tplc="7C462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8D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2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E0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8A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E3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03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E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20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4656"/>
    <w:multiLevelType w:val="hybridMultilevel"/>
    <w:tmpl w:val="93D8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6118A"/>
    <w:multiLevelType w:val="hybridMultilevel"/>
    <w:tmpl w:val="0F929C4A"/>
    <w:lvl w:ilvl="0" w:tplc="454A9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E9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4E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4E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C6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E3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1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42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EA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AE4245"/>
    <w:multiLevelType w:val="hybridMultilevel"/>
    <w:tmpl w:val="65922B3E"/>
    <w:lvl w:ilvl="0" w:tplc="EFE0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E62"/>
    <w:rsid w:val="00015D63"/>
    <w:rsid w:val="000349BC"/>
    <w:rsid w:val="000412A5"/>
    <w:rsid w:val="000836B5"/>
    <w:rsid w:val="00090CB9"/>
    <w:rsid w:val="000D150A"/>
    <w:rsid w:val="000D7C67"/>
    <w:rsid w:val="00103D66"/>
    <w:rsid w:val="001133FE"/>
    <w:rsid w:val="001144D1"/>
    <w:rsid w:val="001378CE"/>
    <w:rsid w:val="00163A9F"/>
    <w:rsid w:val="001A03B6"/>
    <w:rsid w:val="001B08D6"/>
    <w:rsid w:val="001B1493"/>
    <w:rsid w:val="001E4AA5"/>
    <w:rsid w:val="00207412"/>
    <w:rsid w:val="00233DA9"/>
    <w:rsid w:val="00247C42"/>
    <w:rsid w:val="002C6C81"/>
    <w:rsid w:val="00310720"/>
    <w:rsid w:val="0034563A"/>
    <w:rsid w:val="00355AB4"/>
    <w:rsid w:val="003B6D51"/>
    <w:rsid w:val="003F1670"/>
    <w:rsid w:val="00402F11"/>
    <w:rsid w:val="004141A3"/>
    <w:rsid w:val="00417522"/>
    <w:rsid w:val="00472F17"/>
    <w:rsid w:val="00483AA8"/>
    <w:rsid w:val="004B021A"/>
    <w:rsid w:val="004C34DF"/>
    <w:rsid w:val="00515725"/>
    <w:rsid w:val="00516336"/>
    <w:rsid w:val="00541253"/>
    <w:rsid w:val="00544121"/>
    <w:rsid w:val="0055307C"/>
    <w:rsid w:val="00557C76"/>
    <w:rsid w:val="005C78CB"/>
    <w:rsid w:val="005D6AA8"/>
    <w:rsid w:val="005E4533"/>
    <w:rsid w:val="00621AAF"/>
    <w:rsid w:val="0065389D"/>
    <w:rsid w:val="00694E6F"/>
    <w:rsid w:val="006A7DCF"/>
    <w:rsid w:val="006B2AFC"/>
    <w:rsid w:val="006B7D10"/>
    <w:rsid w:val="00753150"/>
    <w:rsid w:val="00762290"/>
    <w:rsid w:val="007A27EB"/>
    <w:rsid w:val="007B485A"/>
    <w:rsid w:val="007C0EC1"/>
    <w:rsid w:val="007C2003"/>
    <w:rsid w:val="007D7361"/>
    <w:rsid w:val="007F4398"/>
    <w:rsid w:val="007F7DB0"/>
    <w:rsid w:val="00806167"/>
    <w:rsid w:val="00807F53"/>
    <w:rsid w:val="008232F1"/>
    <w:rsid w:val="00850571"/>
    <w:rsid w:val="008B0BF7"/>
    <w:rsid w:val="008E0FDA"/>
    <w:rsid w:val="00934415"/>
    <w:rsid w:val="009362C1"/>
    <w:rsid w:val="0094672B"/>
    <w:rsid w:val="00957155"/>
    <w:rsid w:val="009C5FBD"/>
    <w:rsid w:val="009E657A"/>
    <w:rsid w:val="009E7642"/>
    <w:rsid w:val="009E7942"/>
    <w:rsid w:val="009F59B6"/>
    <w:rsid w:val="00A30A94"/>
    <w:rsid w:val="00A33968"/>
    <w:rsid w:val="00A42492"/>
    <w:rsid w:val="00A4749C"/>
    <w:rsid w:val="00A50278"/>
    <w:rsid w:val="00A7108E"/>
    <w:rsid w:val="00A73B9B"/>
    <w:rsid w:val="00A91613"/>
    <w:rsid w:val="00AA542C"/>
    <w:rsid w:val="00B0384F"/>
    <w:rsid w:val="00BA68D0"/>
    <w:rsid w:val="00BB2745"/>
    <w:rsid w:val="00BB4BF0"/>
    <w:rsid w:val="00BF3AE7"/>
    <w:rsid w:val="00BF48C1"/>
    <w:rsid w:val="00C31E5B"/>
    <w:rsid w:val="00C44483"/>
    <w:rsid w:val="00C46B24"/>
    <w:rsid w:val="00C577B9"/>
    <w:rsid w:val="00C876E3"/>
    <w:rsid w:val="00CD545C"/>
    <w:rsid w:val="00CE5C6C"/>
    <w:rsid w:val="00CF3E7C"/>
    <w:rsid w:val="00D0459D"/>
    <w:rsid w:val="00D056F8"/>
    <w:rsid w:val="00D40B72"/>
    <w:rsid w:val="00D46465"/>
    <w:rsid w:val="00D55151"/>
    <w:rsid w:val="00D6034C"/>
    <w:rsid w:val="00D67C45"/>
    <w:rsid w:val="00D71671"/>
    <w:rsid w:val="00D726C0"/>
    <w:rsid w:val="00D83A0C"/>
    <w:rsid w:val="00DB52DB"/>
    <w:rsid w:val="00DB77C2"/>
    <w:rsid w:val="00DC66F8"/>
    <w:rsid w:val="00DD1507"/>
    <w:rsid w:val="00DD6909"/>
    <w:rsid w:val="00DD7151"/>
    <w:rsid w:val="00E12F31"/>
    <w:rsid w:val="00E242EA"/>
    <w:rsid w:val="00E3589D"/>
    <w:rsid w:val="00E72C8D"/>
    <w:rsid w:val="00ED0339"/>
    <w:rsid w:val="00ED1116"/>
    <w:rsid w:val="00ED1CAA"/>
    <w:rsid w:val="00F11E62"/>
    <w:rsid w:val="00F17BB3"/>
    <w:rsid w:val="00F50B08"/>
    <w:rsid w:val="00F61DE1"/>
    <w:rsid w:val="00F9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F11E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1E6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E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62"/>
  </w:style>
  <w:style w:type="paragraph" w:styleId="NoSpacing">
    <w:name w:val="No Spacing"/>
    <w:uiPriority w:val="1"/>
    <w:qFormat/>
    <w:rsid w:val="00F11E62"/>
    <w:pPr>
      <w:spacing w:after="0" w:line="240" w:lineRule="auto"/>
    </w:pPr>
  </w:style>
  <w:style w:type="table" w:styleId="TableGrid">
    <w:name w:val="Table Grid"/>
    <w:basedOn w:val="TableNormal"/>
    <w:rsid w:val="00F1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E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opovo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ovo.csr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52A4-65D9-4A6C-AF69-4DCB6CCC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18</cp:revision>
  <cp:lastPrinted>2021-03-16T10:43:00Z</cp:lastPrinted>
  <dcterms:created xsi:type="dcterms:W3CDTF">2021-03-15T11:06:00Z</dcterms:created>
  <dcterms:modified xsi:type="dcterms:W3CDTF">2022-03-16T09:35:00Z</dcterms:modified>
</cp:coreProperties>
</file>